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84891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bookmarkStart w:id="0" w:name="_GoBack"/>
            <w:bookmarkEnd w:id="0"/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Утверждено</w:t>
            </w:r>
            <w:r>
              <w:br/>
              <w:t xml:space="preserve">постановлением Правительства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  <w:r>
              <w:br/>
              <w:t>от 28 июня 2013 года N 383</w:t>
            </w:r>
          </w:p>
        </w:tc>
      </w:tr>
    </w:tbl>
    <w:p w:rsidR="00984891" w:rsidRDefault="00984891">
      <w:pPr>
        <w:pStyle w:val="tkNazvanie"/>
      </w:pPr>
      <w:r>
        <w:t>ПОЛОЖЕНИЕ</w:t>
      </w:r>
      <w:r>
        <w:br/>
        <w:t xml:space="preserve">о порядке проведения оценки деятельности государственных и муниципальных служащих </w:t>
      </w:r>
      <w:proofErr w:type="spellStart"/>
      <w:r>
        <w:t>Кыргызской</w:t>
      </w:r>
      <w:proofErr w:type="spellEnd"/>
      <w:r>
        <w:t xml:space="preserve"> Республики с использованием ключевых показателей эффективности</w:t>
      </w:r>
    </w:p>
    <w:p w:rsidR="00984891" w:rsidRDefault="00984891">
      <w:pPr>
        <w:pStyle w:val="tkRedakcijaSpisok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 КР от 19 сентября 2014 года № 540)</w:t>
      </w:r>
    </w:p>
    <w:p w:rsidR="00984891" w:rsidRDefault="00984891">
      <w:pPr>
        <w:pStyle w:val="tkZagolovok2"/>
      </w:pPr>
      <w:r>
        <w:t>1. Общие положения</w:t>
      </w:r>
    </w:p>
    <w:p w:rsidR="00984891" w:rsidRDefault="00984891">
      <w:pPr>
        <w:pStyle w:val="tkTekst"/>
      </w:pPr>
      <w:r>
        <w:t xml:space="preserve">1.1. Настоящее Положение разработано в соответствии с законами </w:t>
      </w:r>
      <w:proofErr w:type="spellStart"/>
      <w:r>
        <w:t>Кыргызской</w:t>
      </w:r>
      <w:proofErr w:type="spellEnd"/>
      <w:r>
        <w:t xml:space="preserve"> Республики "О государственной службе", "О муниципальной службе" и другими нормативными правовыми актами </w:t>
      </w:r>
      <w:proofErr w:type="spellStart"/>
      <w:r>
        <w:t>Кыргызской</w:t>
      </w:r>
      <w:proofErr w:type="spellEnd"/>
      <w:r>
        <w:t xml:space="preserve"> Республики, определяет порядок и процедуры проведения оценки деятельности государственных и муниципальных служащих </w:t>
      </w:r>
      <w:proofErr w:type="spellStart"/>
      <w:r>
        <w:t>Кыргызской</w:t>
      </w:r>
      <w:proofErr w:type="spellEnd"/>
      <w:r>
        <w:t xml:space="preserve"> Республики (далее - оценка).</w:t>
      </w:r>
    </w:p>
    <w:p w:rsidR="00984891" w:rsidRDefault="00984891">
      <w:pPr>
        <w:pStyle w:val="tkTekst"/>
      </w:pPr>
      <w:r>
        <w:t xml:space="preserve">1.2. Действие настоящего Положения направлено на повышение результативности деятельности государственных и муниципальных служащих </w:t>
      </w:r>
      <w:proofErr w:type="spellStart"/>
      <w:r>
        <w:t>Кыргызской</w:t>
      </w:r>
      <w:proofErr w:type="spellEnd"/>
      <w:r>
        <w:t xml:space="preserve"> Республики (далее - служащих) путем систематической и объективной оценки их деятельности и распространяется на всех служащих, занимающих административные должности.</w:t>
      </w:r>
    </w:p>
    <w:p w:rsidR="00984891" w:rsidRDefault="00984891">
      <w:pPr>
        <w:pStyle w:val="tkTekst"/>
      </w:pPr>
      <w:r>
        <w:t>1.3. Результаты оценки деятельности учитываются при:</w:t>
      </w:r>
    </w:p>
    <w:p w:rsidR="00984891" w:rsidRDefault="00984891">
      <w:pPr>
        <w:pStyle w:val="tkTekst"/>
      </w:pPr>
      <w:r>
        <w:t>- установлении шагов (коэффициентов) в сетке оплаты труда;</w:t>
      </w:r>
    </w:p>
    <w:p w:rsidR="00984891" w:rsidRDefault="00984891">
      <w:pPr>
        <w:pStyle w:val="tkTekst"/>
      </w:pPr>
      <w:r>
        <w:t>- проведении аттестации служащих;</w:t>
      </w:r>
    </w:p>
    <w:p w:rsidR="00984891" w:rsidRDefault="00984891">
      <w:pPr>
        <w:pStyle w:val="tkTekst"/>
      </w:pPr>
      <w:r>
        <w:t>- при выработке рекомендаций по повышению квалификации.</w:t>
      </w:r>
    </w:p>
    <w:p w:rsidR="00984891" w:rsidRDefault="00984891">
      <w:pPr>
        <w:pStyle w:val="tkTekst"/>
      </w:pPr>
      <w:r>
        <w:t xml:space="preserve">1.4. Оценка представляет собой определение степени результативности выполнения служащими должностных обязанностей в соответствии с целями и задачами государственного органа и органа местного самоуправления </w:t>
      </w:r>
      <w:proofErr w:type="spellStart"/>
      <w:r>
        <w:t>Кыргызской</w:t>
      </w:r>
      <w:proofErr w:type="spellEnd"/>
      <w:r>
        <w:t xml:space="preserve"> Республики (далее - орган).</w:t>
      </w:r>
    </w:p>
    <w:p w:rsidR="00984891" w:rsidRDefault="00984891">
      <w:pPr>
        <w:pStyle w:val="tkTekst"/>
      </w:pPr>
      <w:r>
        <w:t>1.5. Оценка проводится с использованием ключевых показателей эффективности деятельности (KPI).</w:t>
      </w:r>
    </w:p>
    <w:p w:rsidR="00984891" w:rsidRDefault="00984891">
      <w:pPr>
        <w:pStyle w:val="tkTekst"/>
      </w:pPr>
      <w:r>
        <w:t>1.6. В основные задачи оценки деятельности служащих входят:</w:t>
      </w:r>
    </w:p>
    <w:p w:rsidR="00984891" w:rsidRDefault="00984891">
      <w:pPr>
        <w:pStyle w:val="tkTekst"/>
      </w:pPr>
      <w:r>
        <w:t>- определение уровня профессиональности служащего, включая качество, объем и сложность;</w:t>
      </w:r>
    </w:p>
    <w:p w:rsidR="00984891" w:rsidRDefault="00984891">
      <w:pPr>
        <w:pStyle w:val="tkTekst"/>
      </w:pPr>
      <w:r>
        <w:t>- определение степени вклада каждого служащего в достижение целей и задач органа;</w:t>
      </w:r>
    </w:p>
    <w:p w:rsidR="00984891" w:rsidRDefault="00984891">
      <w:pPr>
        <w:pStyle w:val="tkTekst"/>
      </w:pPr>
      <w:r>
        <w:t>- анализ текущих результатов достижения поставленных задач;</w:t>
      </w:r>
    </w:p>
    <w:p w:rsidR="00984891" w:rsidRDefault="00984891">
      <w:pPr>
        <w:pStyle w:val="tkTekst"/>
      </w:pPr>
      <w:r>
        <w:t>- корректировка процесса достижения результатов;</w:t>
      </w:r>
    </w:p>
    <w:p w:rsidR="00984891" w:rsidRDefault="00984891">
      <w:pPr>
        <w:pStyle w:val="tkTekst"/>
      </w:pPr>
      <w:r>
        <w:t>- планирование профессионального развития служащего;</w:t>
      </w:r>
    </w:p>
    <w:p w:rsidR="00984891" w:rsidRDefault="00984891">
      <w:pPr>
        <w:pStyle w:val="tkTekst"/>
      </w:pPr>
      <w:r>
        <w:t>- стимулирование служащего за достижение высоких результатов.</w:t>
      </w:r>
    </w:p>
    <w:p w:rsidR="00984891" w:rsidRDefault="00984891">
      <w:pPr>
        <w:pStyle w:val="tkZagolovok2"/>
      </w:pPr>
      <w:r>
        <w:t>2. Организация проведения оценки деятельности</w:t>
      </w:r>
    </w:p>
    <w:p w:rsidR="00984891" w:rsidRDefault="00984891">
      <w:pPr>
        <w:pStyle w:val="tkTekst"/>
      </w:pPr>
      <w:r>
        <w:t xml:space="preserve">2.1. Оценка деятельности служащих должна быть независимой и непредвзятой, основанной </w:t>
      </w:r>
      <w:proofErr w:type="gramStart"/>
      <w:r>
        <w:t>на коллегиальном решении комиссии</w:t>
      </w:r>
      <w:proofErr w:type="gramEnd"/>
      <w:r>
        <w:t xml:space="preserve"> по оценке деятельности. Члены комиссии по оценке деятельности не должны получать никаких инструкций, рекомендаций или подвергаться другого рода воздействиям со стороны лиц, которые могут повлиять на результаты оценки.</w:t>
      </w:r>
    </w:p>
    <w:p w:rsidR="00984891" w:rsidRDefault="00984891">
      <w:pPr>
        <w:pStyle w:val="tkTekst"/>
      </w:pPr>
      <w:r>
        <w:lastRenderedPageBreak/>
        <w:t>Статс-секретарь (руководитель аппарата) государственного органа вице-мэр (заместитель главы) органа местного самоуправления (далее - ОМСУ) должны обеспечить конфиденциальность всех обсуждаемых вопросов в ходе подготовки отчета об оценке.</w:t>
      </w:r>
    </w:p>
    <w:p w:rsidR="00984891" w:rsidRDefault="00984891">
      <w:pPr>
        <w:pStyle w:val="tkTekst"/>
      </w:pPr>
      <w:r>
        <w:t>Отчет об оценке может быть представлен оцениваемому служащему, комиссии по оценке деятельности, апелляционной комиссии, службе управления персоналом, руководителю органа.</w:t>
      </w:r>
    </w:p>
    <w:p w:rsidR="00984891" w:rsidRDefault="00984891">
      <w:pPr>
        <w:pStyle w:val="tkTekst"/>
      </w:pPr>
      <w:r>
        <w:t>2.2. Оценка деятельности служащего имеет свои строго определенные временные рамки. Служащие должны проходить оценку в течение года, с 1 января по 31 декабря, на ежеквартальной основе.</w:t>
      </w:r>
    </w:p>
    <w:p w:rsidR="00984891" w:rsidRDefault="00984891">
      <w:pPr>
        <w:pStyle w:val="tkTekst"/>
      </w:pPr>
      <w:r>
        <w:t>2.3. Оценка служащего проводится в двух видах: квартальная и годовая.</w:t>
      </w:r>
    </w:p>
    <w:p w:rsidR="00984891" w:rsidRDefault="00984891">
      <w:pPr>
        <w:pStyle w:val="tkTekst"/>
      </w:pPr>
      <w:r>
        <w:t>2.4. Квартальная оценка проводится непосредственным руководителем служащего и направлена на оценку текущей результативности. Текущая оценка деятельности служит основанием для выработки мер по улучшению деятельности.</w:t>
      </w:r>
    </w:p>
    <w:p w:rsidR="00984891" w:rsidRDefault="00984891">
      <w:pPr>
        <w:pStyle w:val="tkTekst"/>
      </w:pPr>
      <w:r>
        <w:t>2.5. Годовая оценка проводится комиссией по оценке деятельности, с учетом результатов ежеквартальной оценки и направлена на принятие заключительной оценки в соответствии с достигнутыми результатами служащего.</w:t>
      </w:r>
    </w:p>
    <w:p w:rsidR="00984891" w:rsidRDefault="00984891">
      <w:pPr>
        <w:pStyle w:val="tkTekst"/>
      </w:pPr>
      <w:r>
        <w:t>2.6. Результаты годовой оценки являются основой для принятия решений по установлению шагов (коэффициентов) в сетке оплаты труда и улучшению деятельности служащих.</w:t>
      </w:r>
    </w:p>
    <w:p w:rsidR="00984891" w:rsidRDefault="00984891">
      <w:pPr>
        <w:pStyle w:val="tkTekst"/>
      </w:pPr>
      <w:r>
        <w:t>2.7. Материалы и результаты по оценке служащих представляются комиссией по оценке деятельности, апелляционной комиссией в службу управления персоналом для хранения в течение 3 лет.</w:t>
      </w:r>
    </w:p>
    <w:p w:rsidR="00984891" w:rsidRDefault="00984891">
      <w:pPr>
        <w:pStyle w:val="tkTekst"/>
      </w:pPr>
      <w:r>
        <w:t>2.8. Служба управления персоналом представляет отчет по результатам годовой оценки в уполномоченный государственный орган по делам государственной службы не позднее 15 рабочих дней первого месяца следующего года.</w:t>
      </w:r>
    </w:p>
    <w:p w:rsidR="00984891" w:rsidRDefault="00984891">
      <w:pPr>
        <w:pStyle w:val="tkTekst"/>
      </w:pPr>
      <w:r>
        <w:t>2.9. Уполномоченный государственный орган по делам государственной службы проводит анализ отчетов об оценке, представленных службами управления персоналом, на предмет корректности оценки и, по мере необходимости, вырабатывает рекомендации по совершенствованию процедуры оценки.</w:t>
      </w:r>
    </w:p>
    <w:p w:rsidR="00984891" w:rsidRDefault="00984891">
      <w:pPr>
        <w:pStyle w:val="tkZagolovok2"/>
      </w:pPr>
      <w:r>
        <w:t>3. Процедура проведения оценки деятельности</w:t>
      </w:r>
    </w:p>
    <w:p w:rsidR="00984891" w:rsidRDefault="00984891">
      <w:pPr>
        <w:pStyle w:val="tkTekst"/>
      </w:pPr>
      <w:r>
        <w:t>3.1. Квартальная оценка осуществляется непосредственным руководителем служащего 4 раза в год, не позднее 5 рабочих дней месяца, следующего за отчетным кварталом.</w:t>
      </w:r>
    </w:p>
    <w:p w:rsidR="00984891" w:rsidRDefault="00984891">
      <w:pPr>
        <w:pStyle w:val="tkTekst"/>
      </w:pPr>
      <w:r>
        <w:t>3.2. Перед началом оценки непосредственный руководитель проводит собеседование и совместно со служащим определяет задачи и составляет индивидуальный план работы на квартал.</w:t>
      </w:r>
    </w:p>
    <w:p w:rsidR="00984891" w:rsidRDefault="00984891">
      <w:pPr>
        <w:pStyle w:val="tkTekst"/>
      </w:pPr>
      <w:r>
        <w:t>3.3. Индивидуальный план работы служащего оформляется отдельным актом и утверждается статс-секретарем (руководителем аппарата) государственного органа, вице-мэром (заместителем главы) ОМСУ (приложение 1).</w:t>
      </w:r>
    </w:p>
    <w:p w:rsidR="00984891" w:rsidRDefault="00984891">
      <w:pPr>
        <w:pStyle w:val="tkTekst"/>
      </w:pPr>
      <w:r>
        <w:t>3.4. Служащий и его непосредственный руководитель, при необходимости, могут изменять и вносить корректировки в индивидуальный план работы служащего, а также фиксировать отдельным актом корректировки задач служащего (приложение 2).</w:t>
      </w:r>
    </w:p>
    <w:p w:rsidR="00984891" w:rsidRDefault="00984891">
      <w:pPr>
        <w:pStyle w:val="tkTekst"/>
      </w:pPr>
      <w:r>
        <w:t>3.5. Служащий не позднее 2 рабочих дней после завершения квартала представляет непосредственному руководителю отчет о проделанной работе, с указанием результатов выполнения намеченных мероприятий (приложение 3).</w:t>
      </w:r>
    </w:p>
    <w:p w:rsidR="00984891" w:rsidRDefault="00984891">
      <w:pPr>
        <w:pStyle w:val="tkTekst"/>
      </w:pPr>
      <w:r>
        <w:t>3.6. В течение 3 рабочих дней со дня получения от служащего отчета о проделанной работе непосредственный руководитель проверяет выполнение индивидуального плана.</w:t>
      </w:r>
    </w:p>
    <w:p w:rsidR="00984891" w:rsidRDefault="00984891">
      <w:pPr>
        <w:pStyle w:val="tkTekst"/>
      </w:pPr>
      <w:r>
        <w:t>3.7. Непосредственный руководитель проводит собеседование, выставляет текущую квартальную оценку с собственным обоснованием, дает рекомендации по улучшению деятельности и, по мере необходимости, разрешает возможные проблемы и другие спорные моменты по отчету служащего (приложение 4).</w:t>
      </w:r>
    </w:p>
    <w:p w:rsidR="00984891" w:rsidRDefault="00984891">
      <w:pPr>
        <w:pStyle w:val="tkTekst"/>
      </w:pPr>
      <w:r>
        <w:t xml:space="preserve">3.8. При несогласии служащего с оценкой непосредственного руководителя он должен написать свои комментарии к отчету об оценке деятельности, с указанием обоснованных причин </w:t>
      </w:r>
      <w:r>
        <w:lastRenderedPageBreak/>
        <w:t>несогласия, а также представить в апелляционную комиссию дополнительные сведения о служебной деятельности за отчетный период. При этом служащий должен указать дату внесения комментариев и заверить собственной подписью.</w:t>
      </w:r>
    </w:p>
    <w:p w:rsidR="00984891" w:rsidRDefault="00984891">
      <w:pPr>
        <w:pStyle w:val="tkTekst"/>
      </w:pPr>
      <w:r>
        <w:t>3.9. Апелляционная комиссия рассматривает представленные сведения совместно со служащим и его непосредственным руководителем и принимает окончательное решение в течение 3 рабочих дней с момента получения заявления о пересмотре результатов оценки.</w:t>
      </w:r>
    </w:p>
    <w:p w:rsidR="00984891" w:rsidRDefault="00984891">
      <w:pPr>
        <w:pStyle w:val="tkTekst"/>
      </w:pPr>
      <w:r>
        <w:t>3.10. Квартальный отчет об оценке деятельности утверждается статс-секретарем (руководителем аппарата) государственного органа, вице-мэром (заместителем главы) ОМСУ и направляется в службу управления персоналом для дальнейшего использования при годовой оценке.</w:t>
      </w:r>
    </w:p>
    <w:p w:rsidR="00984891" w:rsidRDefault="00984891">
      <w:pPr>
        <w:pStyle w:val="tkTekst"/>
      </w:pPr>
      <w:r>
        <w:t>3.11. В случае замены непосредственного руководителя в период оценки, предыдущий руководитель служащего должен подготовить временный отчет об оценке деятельности служащего на текущее состояние и представить его статс-секретарю (руководителю аппарата) государственного органа и вице-мэру (заместителю главы) ОМСУ. При подготовке отчета новый руководитель должен принимать во внимание данные временного отчета.</w:t>
      </w:r>
    </w:p>
    <w:p w:rsidR="00984891" w:rsidRDefault="00984891">
      <w:pPr>
        <w:pStyle w:val="tkTekst"/>
      </w:pPr>
      <w:r>
        <w:t>3.12. Оценка служащих, находящихся в отпуске, командировке, на учебе, а также тех, которые временно не могут работать, начинается не позднее 1 недели после их выхода на работу.</w:t>
      </w:r>
    </w:p>
    <w:p w:rsidR="00984891" w:rsidRDefault="00984891">
      <w:pPr>
        <w:pStyle w:val="tkTekst"/>
      </w:pPr>
      <w:r>
        <w:t>3.13. Годовая оценка осуществляется комиссией по оценке деятельности 1 раз в год, не позднее 5 рабочих дней первого месяца следующего года, на основе полученных квартальных оценок (приложение 5). Решение комиссии оформляется протоколом.</w:t>
      </w:r>
    </w:p>
    <w:p w:rsidR="00984891" w:rsidRDefault="00984891">
      <w:pPr>
        <w:pStyle w:val="tkTekst"/>
      </w:pPr>
      <w:r>
        <w:t>3.14. При несогласии служащего с оценкой, в течение 3 рабочих дней со дня получения решения, он может обратиться в апелляционную комиссию. В случае несогласия с решением апелляционной комиссии служащий вправе обратиться в уполномоченный государственный орган по делам государственной службы.</w:t>
      </w:r>
    </w:p>
    <w:p w:rsidR="00984891" w:rsidRDefault="00984891">
      <w:pPr>
        <w:pStyle w:val="tkTekst"/>
      </w:pPr>
      <w:r>
        <w:t xml:space="preserve">3.15. Статс-секретарь (руководитель аппарата) государственного органа и вице-мэр (заместитель главы) вице-мэр (заместитель главы) ОМСУ предоставляет </w:t>
      </w:r>
      <w:proofErr w:type="gramStart"/>
      <w:r>
        <w:t>материалы по годовой оценке</w:t>
      </w:r>
      <w:proofErr w:type="gramEnd"/>
      <w:r>
        <w:t xml:space="preserve"> руководителю органа.</w:t>
      </w:r>
    </w:p>
    <w:p w:rsidR="00984891" w:rsidRDefault="00984891">
      <w:pPr>
        <w:pStyle w:val="tkTekst"/>
      </w:pPr>
      <w:r>
        <w:t xml:space="preserve">Руководитель органа, рассмотрев предоставленные материалы и, при необходимости, ознакомившись с мнением статс-секретаря (руководителя аппарата) государственного органа и вице-мэра (заместителя главы) ОМСУ, утверждает приказом </w:t>
      </w:r>
      <w:proofErr w:type="gramStart"/>
      <w:r>
        <w:t>решение комиссии</w:t>
      </w:r>
      <w:proofErr w:type="gramEnd"/>
      <w:r>
        <w:t xml:space="preserve"> по оценке деятельности.</w:t>
      </w:r>
    </w:p>
    <w:p w:rsidR="00984891" w:rsidRDefault="00984891">
      <w:pPr>
        <w:pStyle w:val="tkTekst"/>
      </w:pPr>
      <w:r>
        <w:t xml:space="preserve">3.16. Служба управления персоналом (сотрудник) в течение 7 рабочих дней </w:t>
      </w:r>
      <w:proofErr w:type="spellStart"/>
      <w:r>
        <w:t>ознакамливает</w:t>
      </w:r>
      <w:proofErr w:type="spellEnd"/>
      <w:r>
        <w:t xml:space="preserve"> служащего с приказом под роспись.</w:t>
      </w:r>
    </w:p>
    <w:p w:rsidR="00984891" w:rsidRDefault="00984891">
      <w:pPr>
        <w:pStyle w:val="tkZagolovok2"/>
      </w:pPr>
      <w:r>
        <w:t>4. Критерии, система измерения и трактовка результатов оценки деятельности</w:t>
      </w:r>
    </w:p>
    <w:p w:rsidR="00984891" w:rsidRDefault="00984891">
      <w:pPr>
        <w:pStyle w:val="tkTekst"/>
      </w:pPr>
      <w:r>
        <w:t>4.1. Оценка проводится по основным и дополнительным критериям оценки деятельности служащих (приложение 6).</w:t>
      </w:r>
    </w:p>
    <w:p w:rsidR="00984891" w:rsidRDefault="00984891">
      <w:pPr>
        <w:pStyle w:val="tkTekst"/>
      </w:pPr>
      <w:r>
        <w:t xml:space="preserve">Основные критерии оценки служащего включают: результаты, достигнутые в ходе выполнения поставленных задач, точность, своевременность и </w:t>
      </w:r>
      <w:proofErr w:type="gramStart"/>
      <w:r>
        <w:t>дисциплинированность,  соблюдение</w:t>
      </w:r>
      <w:proofErr w:type="gramEnd"/>
      <w:r>
        <w:t xml:space="preserve"> норм этики.</w:t>
      </w:r>
    </w:p>
    <w:p w:rsidR="00984891" w:rsidRDefault="00984891">
      <w:pPr>
        <w:pStyle w:val="tkTekst"/>
      </w:pPr>
      <w:r>
        <w:t>Дополнительные критерии оценки включают: самостоятельность, инициативность, креативность, степень сотрудничества с другими сторонами (государственными органами, ОМСУ, официальными лицами, руководством, коллегами и др.).</w:t>
      </w:r>
    </w:p>
    <w:p w:rsidR="00984891" w:rsidRDefault="00984891">
      <w:pPr>
        <w:pStyle w:val="tkRedakcijaTekst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 КР от 19 сентября 2014 года № 540)</w:t>
      </w:r>
    </w:p>
    <w:p w:rsidR="00984891" w:rsidRDefault="00984891">
      <w:pPr>
        <w:pStyle w:val="tkTekst"/>
      </w:pPr>
      <w:r>
        <w:t xml:space="preserve">4.2. При определении результатов оценки используется </w:t>
      </w:r>
      <w:proofErr w:type="spellStart"/>
      <w:r>
        <w:t>четырехбальная</w:t>
      </w:r>
      <w:proofErr w:type="spellEnd"/>
      <w:r>
        <w:t xml:space="preserve"> шкала оценок от 2 до 5 (приложение 7). При этом рассчитывается средний балл по всем критериям.</w:t>
      </w:r>
    </w:p>
    <w:p w:rsidR="00984891" w:rsidRDefault="00984891">
      <w:pPr>
        <w:pStyle w:val="tkTekst"/>
      </w:pPr>
      <w:r>
        <w:t>4.3. На основе полученного среднего балла устанавливаются следующие виды оценок для государственных и муниципальных служащих:</w:t>
      </w:r>
    </w:p>
    <w:p w:rsidR="00984891" w:rsidRDefault="00984891">
      <w:pPr>
        <w:pStyle w:val="tkTekst"/>
      </w:pPr>
      <w:r>
        <w:t>- при среднем балле от 4,6 до 5 включительно - предлагается оценка "Отлично";</w:t>
      </w:r>
    </w:p>
    <w:p w:rsidR="00984891" w:rsidRDefault="00984891">
      <w:pPr>
        <w:pStyle w:val="tkTekst"/>
      </w:pPr>
      <w:r>
        <w:t>- при среднем балле от 3,6 до 4,5 включительно - предлагается оценка "Хорошо";</w:t>
      </w:r>
    </w:p>
    <w:p w:rsidR="00984891" w:rsidRDefault="00984891">
      <w:pPr>
        <w:pStyle w:val="tkTekst"/>
      </w:pPr>
      <w:r>
        <w:lastRenderedPageBreak/>
        <w:t>- при среднем балле от 2,6 до 3,5 включительно - предлагается оценка "Удовлетворительно";</w:t>
      </w:r>
    </w:p>
    <w:p w:rsidR="00984891" w:rsidRDefault="00984891">
      <w:pPr>
        <w:pStyle w:val="tkTekst"/>
      </w:pPr>
      <w:r>
        <w:t>- при среднем балле ниже 2,6 включительно - предлагается оценка "Неудовлетворительно".</w:t>
      </w:r>
    </w:p>
    <w:p w:rsidR="00984891" w:rsidRDefault="00984891">
      <w:pPr>
        <w:pStyle w:val="tkTekst"/>
      </w:pPr>
      <w:r>
        <w:t>4.4. При получении служащим оценки "Удовлетворительно" и "Неудовлетворительно" комиссия по оценке деятельности может внести предложение о необходимости обучения и повышения квалификации служащего.</w:t>
      </w:r>
    </w:p>
    <w:p w:rsidR="00984891" w:rsidRDefault="00984891">
      <w:pPr>
        <w:pStyle w:val="tkTekst"/>
      </w:pPr>
      <w:r>
        <w:t>4.5. При получении служащим по результатам года оценки "Отлично" комиссия по оценке деятельности вносит предложение о присвоении очередного шага в сетке заработной платы.</w:t>
      </w:r>
    </w:p>
    <w:p w:rsidR="00984891" w:rsidRDefault="00984891">
      <w:pPr>
        <w:pStyle w:val="tkTekst"/>
      </w:pPr>
      <w:r>
        <w:t>При получении служащим по результатам года оценки "Хорошо" комиссия по оценке деятельности вносит предложение о поощрении служащего.</w:t>
      </w:r>
    </w:p>
    <w:p w:rsidR="00984891" w:rsidRDefault="00984891">
      <w:pPr>
        <w:pStyle w:val="tkZagolovok2"/>
      </w:pPr>
      <w:r>
        <w:t>5. Компетенции комиссии по оценке деятельности</w:t>
      </w:r>
    </w:p>
    <w:p w:rsidR="00984891" w:rsidRDefault="00984891">
      <w:pPr>
        <w:pStyle w:val="tkTekst"/>
      </w:pPr>
      <w:r>
        <w:t xml:space="preserve">5.1. В целях обеспечения объективности и беспристрастности оценки деятельности служащего создается </w:t>
      </w:r>
      <w:proofErr w:type="gramStart"/>
      <w:r>
        <w:t>комиссия</w:t>
      </w:r>
      <w:proofErr w:type="gramEnd"/>
      <w:r>
        <w:t xml:space="preserve"> по оценке деятельности.</w:t>
      </w:r>
    </w:p>
    <w:p w:rsidR="00984891" w:rsidRDefault="00984891">
      <w:pPr>
        <w:pStyle w:val="tkTekst"/>
      </w:pPr>
      <w:r>
        <w:t>5.2. В состав комиссии по оценке деятельности входят:</w:t>
      </w:r>
    </w:p>
    <w:p w:rsidR="00984891" w:rsidRDefault="00984891">
      <w:pPr>
        <w:pStyle w:val="tkTekst"/>
      </w:pPr>
      <w:r>
        <w:t>- в государственных органах - статс-секретарь, руководитель (сотрудник) службы управления персоналом, руководитель (сотрудник) юридической и финансовой служб;</w:t>
      </w:r>
    </w:p>
    <w:p w:rsidR="00984891" w:rsidRDefault="00984891">
      <w:pPr>
        <w:pStyle w:val="tkTekst"/>
      </w:pPr>
      <w:r>
        <w:t>- в ОМСУ - вице-мэр (заместитель главы), руководитель аппарата (ответственный секретарь), руководитель (сотрудник) службы управления персоналом, руководитель (сотрудник) юридической и финансовой служб, представитель местной государственной администрации.</w:t>
      </w:r>
    </w:p>
    <w:p w:rsidR="00984891" w:rsidRDefault="00984891">
      <w:pPr>
        <w:pStyle w:val="tkTekst"/>
      </w:pPr>
      <w:r>
        <w:t>5.3. Заседание комиссии по оценке деятельности считается правомочным, если на нем присутствуют не менее двух третей ее членов.</w:t>
      </w:r>
    </w:p>
    <w:p w:rsidR="00984891" w:rsidRDefault="00984891">
      <w:pPr>
        <w:pStyle w:val="tkTekst"/>
      </w:pPr>
      <w:r>
        <w:t>Замена отсутствующего члена комиссии не допускается.</w:t>
      </w:r>
    </w:p>
    <w:p w:rsidR="00984891" w:rsidRDefault="00984891">
      <w:pPr>
        <w:pStyle w:val="tkTekst"/>
      </w:pPr>
      <w:r>
        <w:t>5.4. По результатам рассмотрения итогов ежеквартальной оценки принимается коллегиальное решение по годовой оценке.</w:t>
      </w:r>
    </w:p>
    <w:p w:rsidR="00984891" w:rsidRDefault="00984891">
      <w:pPr>
        <w:pStyle w:val="tkTekst"/>
      </w:pPr>
      <w:r>
        <w:t>При вынесении решения годовой оценки служащего комиссия сопоставляет ее с оценкой, полученной от непосредственного руководителя служащего. В случае выявления несоответствия между оценкой служащего и непосредственного руководителя, комиссия по оценке деятельности вправе пересмотреть результаты оценки.</w:t>
      </w:r>
    </w:p>
    <w:p w:rsidR="00984891" w:rsidRDefault="00984891">
      <w:pPr>
        <w:pStyle w:val="tkZagolovok2"/>
      </w:pPr>
      <w:r>
        <w:t>6. Компетенции апелляционной комиссии</w:t>
      </w:r>
    </w:p>
    <w:p w:rsidR="00984891" w:rsidRDefault="00984891">
      <w:pPr>
        <w:pStyle w:val="tkTekst"/>
      </w:pPr>
      <w:r>
        <w:t>6.1. Для рассмотрения спорных вопросов по оценке деятельности служащего создается апелляционная комиссия.</w:t>
      </w:r>
    </w:p>
    <w:p w:rsidR="00984891" w:rsidRDefault="00984891">
      <w:pPr>
        <w:pStyle w:val="tkTekst"/>
      </w:pPr>
      <w:r>
        <w:t>6.2. В состав апелляционной комиссии входят:</w:t>
      </w:r>
    </w:p>
    <w:p w:rsidR="00984891" w:rsidRDefault="00984891">
      <w:pPr>
        <w:pStyle w:val="tkTekst"/>
      </w:pPr>
      <w:r>
        <w:t>- в государственных органах - статс-секретарь, председатель комиссии по этике, председатель профсоюзного комитета, представитель уполномоченного государственного органа по делам государственной службы и представитель экспертного сообщества;</w:t>
      </w:r>
    </w:p>
    <w:p w:rsidR="00984891" w:rsidRDefault="00984891">
      <w:pPr>
        <w:pStyle w:val="tkTekst"/>
      </w:pPr>
      <w:r>
        <w:t xml:space="preserve">- в ОМСУ - вице-мэр (заместитель главы), представитель полномочного представителя Правительства </w:t>
      </w:r>
      <w:proofErr w:type="spellStart"/>
      <w:r>
        <w:t>Кыргызской</w:t>
      </w:r>
      <w:proofErr w:type="spellEnd"/>
      <w:r>
        <w:t xml:space="preserve"> Республики в области, председатель профсоюзного комитета, представитель уполномоченного государственного органа по делам государственной службы и представитель общественности.</w:t>
      </w:r>
    </w:p>
    <w:p w:rsidR="00984891" w:rsidRDefault="00984891">
      <w:pPr>
        <w:pStyle w:val="tkTekst"/>
      </w:pPr>
      <w:r>
        <w:t>6.3. Заседание апелляционной комиссии считается правомочным, если на нем присутствуют не менее двух третей ее членов.</w:t>
      </w:r>
    </w:p>
    <w:p w:rsidR="00984891" w:rsidRDefault="00984891">
      <w:pPr>
        <w:pStyle w:val="tkTekst"/>
      </w:pPr>
      <w:r>
        <w:t>Замена отсутствующего члена комиссии не допускается.</w:t>
      </w:r>
    </w:p>
    <w:p w:rsidR="00984891" w:rsidRDefault="00984891">
      <w:pPr>
        <w:pStyle w:val="tkTekst"/>
      </w:pPr>
      <w:r>
        <w:t>6.4. По результатам рассмотрения обращений апелляционная комиссия выносит решение, которое оформляется протоколом и доводится до сведения служащего в день принятия решения.</w:t>
      </w:r>
    </w:p>
    <w:p w:rsidR="00984891" w:rsidRDefault="00984891">
      <w:pPr>
        <w:pStyle w:val="tkTekst"/>
      </w:pPr>
      <w:r>
        <w:t>В случае принятия решения в пользу служащего издается приказ.</w:t>
      </w:r>
    </w:p>
    <w:p w:rsidR="00984891" w:rsidRDefault="00984891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84891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Приложение 1</w:t>
            </w:r>
            <w:r>
              <w:br/>
              <w:t xml:space="preserve">к Положению о порядке </w:t>
            </w:r>
            <w:r>
              <w:lastRenderedPageBreak/>
              <w:t xml:space="preserve">проведения оценки деятельности государственных и муниципальных служащих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с использованием ключевых показателей эффективности</w:t>
            </w:r>
          </w:p>
        </w:tc>
      </w:tr>
    </w:tbl>
    <w:p w:rsidR="00984891" w:rsidRDefault="00984891">
      <w:pPr>
        <w:pStyle w:val="tkTekst"/>
        <w:jc w:val="center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84891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Утверждаю</w:t>
            </w:r>
            <w:r>
              <w:br/>
              <w:t>Статс-секретарь (руководитель аппарата) государственного органа, вице-мэр (заместитель главы) органа местного самоуправления</w:t>
            </w:r>
            <w:r>
              <w:br/>
              <w:t>подпись: _______________</w:t>
            </w:r>
            <w:r>
              <w:br/>
              <w:t>"__" _________ 20__ года</w:t>
            </w:r>
          </w:p>
        </w:tc>
      </w:tr>
    </w:tbl>
    <w:p w:rsidR="00984891" w:rsidRDefault="00984891">
      <w:pPr>
        <w:pStyle w:val="tkNazvanie"/>
      </w:pPr>
      <w:r>
        <w:t>АКТ</w:t>
      </w:r>
      <w:r>
        <w:br/>
        <w:t>о постановке задач служащему</w:t>
      </w:r>
    </w:p>
    <w:p w:rsidR="00984891" w:rsidRDefault="00984891">
      <w:pPr>
        <w:pStyle w:val="tkTekst"/>
      </w:pPr>
      <w:r>
        <w:t>Ф.И.О. служащего: _____________________________________________</w:t>
      </w:r>
    </w:p>
    <w:p w:rsidR="00984891" w:rsidRDefault="00984891">
      <w:pPr>
        <w:pStyle w:val="tkTekst"/>
      </w:pPr>
      <w:r>
        <w:t>Структурное подразделение: ____________________________________</w:t>
      </w:r>
    </w:p>
    <w:p w:rsidR="00984891" w:rsidRDefault="00984891">
      <w:pPr>
        <w:pStyle w:val="tkTekst"/>
      </w:pPr>
      <w:r>
        <w:t>Занимаемая должность: ________________________________________</w:t>
      </w:r>
    </w:p>
    <w:p w:rsidR="00984891" w:rsidRDefault="00984891">
      <w:pPr>
        <w:pStyle w:val="tkTekst"/>
      </w:pPr>
      <w:r>
        <w:t>Период оценки:</w:t>
      </w:r>
    </w:p>
    <w:p w:rsidR="00984891" w:rsidRDefault="00984891">
      <w:pPr>
        <w:pStyle w:val="tkTekst"/>
        <w:spacing w:after="240"/>
      </w:pPr>
      <w:r>
        <w:t>с "__" _________ по "__" _________ 20__ года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19"/>
        <w:gridCol w:w="3088"/>
        <w:gridCol w:w="2050"/>
        <w:gridCol w:w="1465"/>
        <w:gridCol w:w="1452"/>
      </w:tblGrid>
      <w:tr w:rsidR="00984891"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Задача</w:t>
            </w: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Мероприятия по выполнению задачи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Планируемый результат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Примечания</w:t>
            </w:r>
          </w:p>
        </w:tc>
      </w:tr>
      <w:tr w:rsidR="00984891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</w:tbl>
    <w:p w:rsidR="00984891" w:rsidRDefault="00984891">
      <w:pPr>
        <w:pStyle w:val="tkTekst"/>
      </w:pPr>
      <w:r>
        <w:t> </w:t>
      </w:r>
    </w:p>
    <w:p w:rsidR="00984891" w:rsidRDefault="00984891">
      <w:pPr>
        <w:pStyle w:val="tkTekst"/>
      </w:pPr>
      <w:r>
        <w:t>Ф.И.О. непосредственного руководителя: _________________________</w:t>
      </w:r>
    </w:p>
    <w:p w:rsidR="00984891" w:rsidRDefault="00984891">
      <w:pPr>
        <w:pStyle w:val="tkTekst"/>
      </w:pPr>
      <w:r>
        <w:t>Подпись: _________________________</w:t>
      </w:r>
    </w:p>
    <w:p w:rsidR="00984891" w:rsidRDefault="00984891">
      <w:pPr>
        <w:pStyle w:val="tkTekst"/>
      </w:pPr>
      <w:r>
        <w:t>Ф.И.О. служащего: ________________</w:t>
      </w:r>
    </w:p>
    <w:p w:rsidR="00984891" w:rsidRDefault="00984891">
      <w:pPr>
        <w:pStyle w:val="tkTekst"/>
      </w:pPr>
      <w:r>
        <w:t>Подпись: _________________________</w:t>
      </w:r>
    </w:p>
    <w:p w:rsidR="00984891" w:rsidRDefault="00984891">
      <w:pPr>
        <w:pStyle w:val="tkTekst"/>
      </w:pPr>
      <w:r>
        <w:t>Дата: ____________________________</w:t>
      </w:r>
    </w:p>
    <w:p w:rsidR="00984891" w:rsidRDefault="00984891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84891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Приложение 2</w:t>
            </w:r>
            <w:r>
              <w:br/>
              <w:t xml:space="preserve">к Положению о порядке проведения оценки деятельности государственных и муниципальных служащих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с использованием ключевых показателей эффективности</w:t>
            </w:r>
          </w:p>
        </w:tc>
      </w:tr>
    </w:tbl>
    <w:p w:rsidR="00984891" w:rsidRDefault="00984891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84891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lastRenderedPageBreak/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Утверждаю</w:t>
            </w:r>
            <w:r>
              <w:br/>
              <w:t>Статс-секретарь (руководитель аппарата) государственного органа, вице-мэр (заместитель главы) органа местного самоуправления</w:t>
            </w:r>
            <w:r>
              <w:br/>
              <w:t>подпись: ________________</w:t>
            </w:r>
            <w:r>
              <w:br/>
              <w:t>"__" __________ 20__ года</w:t>
            </w:r>
          </w:p>
        </w:tc>
      </w:tr>
    </w:tbl>
    <w:p w:rsidR="00984891" w:rsidRDefault="00984891">
      <w:pPr>
        <w:pStyle w:val="tkNazvanie"/>
      </w:pPr>
      <w:r>
        <w:t>АКТ</w:t>
      </w:r>
      <w:r>
        <w:br/>
        <w:t>корректировки задач служащего</w:t>
      </w:r>
    </w:p>
    <w:p w:rsidR="00984891" w:rsidRDefault="00984891">
      <w:pPr>
        <w:pStyle w:val="tkTekst"/>
      </w:pPr>
      <w:r>
        <w:t>Ф.И.О. служащего: _____________________________________________</w:t>
      </w:r>
    </w:p>
    <w:p w:rsidR="00984891" w:rsidRDefault="00984891">
      <w:pPr>
        <w:pStyle w:val="tkTekst"/>
      </w:pPr>
      <w:r>
        <w:t>Структурное подразделение: ____________________________________</w:t>
      </w:r>
    </w:p>
    <w:p w:rsidR="00984891" w:rsidRDefault="00984891">
      <w:pPr>
        <w:pStyle w:val="tkTekst"/>
      </w:pPr>
      <w:r>
        <w:t>Занимаемая должность: ________________________________________</w:t>
      </w:r>
    </w:p>
    <w:p w:rsidR="00984891" w:rsidRDefault="00984891">
      <w:pPr>
        <w:pStyle w:val="tkTekst"/>
      </w:pPr>
      <w:r>
        <w:t>Период оценки:</w:t>
      </w:r>
    </w:p>
    <w:p w:rsidR="00984891" w:rsidRDefault="00984891">
      <w:pPr>
        <w:pStyle w:val="tkTekst"/>
      </w:pPr>
      <w:r>
        <w:t>с "__" __________ по "__" __________ 201__ года</w:t>
      </w:r>
    </w:p>
    <w:p w:rsidR="00984891" w:rsidRDefault="00984891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308"/>
        <w:gridCol w:w="2327"/>
        <w:gridCol w:w="1629"/>
        <w:gridCol w:w="1413"/>
        <w:gridCol w:w="1297"/>
      </w:tblGrid>
      <w:tr w:rsidR="00984891"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Задача (скорректированная)</w:t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Мероприятие (скорректированное)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Планируемый результат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Причины изменений</w:t>
            </w:r>
          </w:p>
        </w:tc>
      </w:tr>
      <w:tr w:rsidR="00984891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</w:tbl>
    <w:p w:rsidR="00984891" w:rsidRDefault="00984891">
      <w:pPr>
        <w:pStyle w:val="tkTekst"/>
      </w:pPr>
      <w:r>
        <w:t> </w:t>
      </w:r>
    </w:p>
    <w:p w:rsidR="00984891" w:rsidRDefault="00984891">
      <w:pPr>
        <w:pStyle w:val="tkTekst"/>
      </w:pPr>
      <w:r>
        <w:t>Ф.И.О. непосредственного руководителя: _________________________</w:t>
      </w:r>
    </w:p>
    <w:p w:rsidR="00984891" w:rsidRDefault="00984891">
      <w:pPr>
        <w:pStyle w:val="tkTekst"/>
      </w:pPr>
      <w:r>
        <w:t>Подпись: ______________________</w:t>
      </w:r>
    </w:p>
    <w:p w:rsidR="00984891" w:rsidRDefault="00984891">
      <w:pPr>
        <w:pStyle w:val="tkTekst"/>
      </w:pPr>
      <w:r>
        <w:t>Ф.И.О. служащего: _____________</w:t>
      </w:r>
    </w:p>
    <w:p w:rsidR="00984891" w:rsidRDefault="00984891">
      <w:pPr>
        <w:pStyle w:val="tkTekst"/>
      </w:pPr>
      <w:r>
        <w:t>Подпись: ______________________</w:t>
      </w:r>
    </w:p>
    <w:p w:rsidR="00984891" w:rsidRDefault="00984891">
      <w:pPr>
        <w:pStyle w:val="tkTekst"/>
      </w:pPr>
      <w:r>
        <w:t>Дата: _________________________</w:t>
      </w:r>
    </w:p>
    <w:p w:rsidR="00984891" w:rsidRDefault="00984891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84891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Приложение 3</w:t>
            </w:r>
            <w:r>
              <w:br/>
              <w:t xml:space="preserve">к Положению о порядке проведения оценки деятельности государственных и муниципальных служащих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с использованием ключевых показателей эффективности</w:t>
            </w:r>
          </w:p>
        </w:tc>
      </w:tr>
    </w:tbl>
    <w:p w:rsidR="00984891" w:rsidRDefault="00984891">
      <w:pPr>
        <w:pStyle w:val="tkNazvanie"/>
      </w:pPr>
      <w:r>
        <w:t>ОТЧЕТ</w:t>
      </w:r>
      <w:r>
        <w:br/>
        <w:t>о проделанной работе служащего</w:t>
      </w:r>
    </w:p>
    <w:p w:rsidR="00984891" w:rsidRDefault="00984891">
      <w:pPr>
        <w:pStyle w:val="tkTekst"/>
      </w:pPr>
      <w:r>
        <w:t>Ф.И.О. служащего: _____________________________________________</w:t>
      </w:r>
    </w:p>
    <w:p w:rsidR="00984891" w:rsidRDefault="00984891">
      <w:pPr>
        <w:pStyle w:val="tkTekst"/>
      </w:pPr>
      <w:r>
        <w:t>Структурное подразделение: ____________________________________</w:t>
      </w:r>
    </w:p>
    <w:p w:rsidR="00984891" w:rsidRDefault="00984891">
      <w:pPr>
        <w:pStyle w:val="tkTekst"/>
      </w:pPr>
      <w:r>
        <w:lastRenderedPageBreak/>
        <w:t>Занимаемая должность: ________________________________________</w:t>
      </w:r>
    </w:p>
    <w:p w:rsidR="00984891" w:rsidRDefault="00984891">
      <w:pPr>
        <w:pStyle w:val="tkTekst"/>
      </w:pPr>
      <w:r>
        <w:t>Период оценки:</w:t>
      </w:r>
    </w:p>
    <w:p w:rsidR="00984891" w:rsidRDefault="00984891">
      <w:pPr>
        <w:pStyle w:val="tkTekst"/>
      </w:pPr>
      <w:r>
        <w:t>с "__" ________ по "__" ________ 201__ года</w:t>
      </w:r>
    </w:p>
    <w:p w:rsidR="00984891" w:rsidRDefault="00984891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30"/>
        <w:gridCol w:w="1559"/>
        <w:gridCol w:w="3040"/>
        <w:gridCol w:w="1998"/>
        <w:gridCol w:w="1447"/>
      </w:tblGrid>
      <w:tr w:rsidR="00984891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Соблюдение срока исполнения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Отчет о выполнении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984891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</w:tbl>
    <w:p w:rsidR="00984891" w:rsidRDefault="00984891">
      <w:pPr>
        <w:pStyle w:val="tkTekst"/>
      </w:pPr>
      <w:r>
        <w:t> </w:t>
      </w:r>
    </w:p>
    <w:p w:rsidR="00984891" w:rsidRDefault="00984891">
      <w:pPr>
        <w:pStyle w:val="tkTekst"/>
      </w:pPr>
      <w:r>
        <w:t>Ф.И.О. служащего: __________________</w:t>
      </w:r>
    </w:p>
    <w:p w:rsidR="00984891" w:rsidRDefault="00984891">
      <w:pPr>
        <w:pStyle w:val="tkTekst"/>
      </w:pPr>
      <w:r>
        <w:t>Подпись: ___________________________</w:t>
      </w:r>
    </w:p>
    <w:p w:rsidR="00984891" w:rsidRDefault="00984891">
      <w:pPr>
        <w:pStyle w:val="tkTekst"/>
      </w:pPr>
      <w:r>
        <w:t>Дата: ______________________________</w:t>
      </w:r>
    </w:p>
    <w:p w:rsidR="00984891" w:rsidRDefault="00984891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84891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Приложение 4</w:t>
            </w:r>
            <w:r>
              <w:br/>
              <w:t xml:space="preserve">к Положению о порядке проведения оценки деятельности государственных и муниципальных служащих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с использованием ключевых показателей эффективности</w:t>
            </w:r>
          </w:p>
        </w:tc>
      </w:tr>
    </w:tbl>
    <w:p w:rsidR="00984891" w:rsidRDefault="00984891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84891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Утверждаю</w:t>
            </w:r>
            <w:r>
              <w:br/>
              <w:t>Статс-секретарь (руководитель аппарата) государственного органа, вице-мэр (заместитель главы) органа местного самоуправления</w:t>
            </w:r>
            <w:r>
              <w:br/>
              <w:t>подпись: ___________________</w:t>
            </w:r>
            <w:r>
              <w:br/>
              <w:t>"__" ___________ 20__ года</w:t>
            </w:r>
          </w:p>
        </w:tc>
      </w:tr>
    </w:tbl>
    <w:p w:rsidR="00984891" w:rsidRDefault="00984891">
      <w:pPr>
        <w:pStyle w:val="tkNazvanie"/>
      </w:pPr>
      <w:r>
        <w:t>ОТЧЕТ</w:t>
      </w:r>
      <w:r>
        <w:br/>
        <w:t>непосредственного руководителя по оценке деятельности служащего</w:t>
      </w:r>
    </w:p>
    <w:p w:rsidR="00984891" w:rsidRDefault="00984891">
      <w:pPr>
        <w:pStyle w:val="tkTekst"/>
      </w:pPr>
      <w:r>
        <w:t>Ф.И.О. служащего: _____________________________________________</w:t>
      </w:r>
    </w:p>
    <w:p w:rsidR="00984891" w:rsidRDefault="00984891">
      <w:pPr>
        <w:pStyle w:val="tkTekst"/>
      </w:pPr>
      <w:r>
        <w:t>Занимаемая должность: ________________________________________</w:t>
      </w:r>
    </w:p>
    <w:p w:rsidR="00984891" w:rsidRDefault="00984891">
      <w:pPr>
        <w:pStyle w:val="tkTekst"/>
      </w:pPr>
      <w:r>
        <w:t>Структурное подразделение: ___________________________________</w:t>
      </w:r>
    </w:p>
    <w:p w:rsidR="00984891" w:rsidRDefault="00984891">
      <w:pPr>
        <w:pStyle w:val="tkTekst"/>
      </w:pPr>
      <w:r>
        <w:t>Период оценки:</w:t>
      </w:r>
    </w:p>
    <w:p w:rsidR="00984891" w:rsidRDefault="00984891">
      <w:pPr>
        <w:pStyle w:val="tkTekst"/>
      </w:pPr>
      <w:r>
        <w:t>с "__" _________ по"__" _________ 20__ года</w:t>
      </w:r>
    </w:p>
    <w:p w:rsidR="00984891" w:rsidRDefault="00984891">
      <w:pPr>
        <w:pStyle w:val="tkTekst"/>
      </w:pPr>
      <w:r>
        <w:t>Ф.И.О. непосредственного руководителя: ________________________</w:t>
      </w:r>
    </w:p>
    <w:p w:rsidR="00984891" w:rsidRDefault="00984891">
      <w:pPr>
        <w:pStyle w:val="tkTekst"/>
      </w:pPr>
      <w:r>
        <w:t>Должность непосредственного руководителя: ____________________</w:t>
      </w:r>
    </w:p>
    <w:p w:rsidR="00984891" w:rsidRDefault="00984891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984891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lastRenderedPageBreak/>
              <w:t>Критерии оценки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Квартальная оценка</w:t>
            </w:r>
          </w:p>
        </w:tc>
      </w:tr>
      <w:tr w:rsidR="00984891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Основные критерии:</w:t>
            </w:r>
          </w:p>
        </w:tc>
      </w:tr>
      <w:tr w:rsidR="00984891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1. Результативность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2. Точность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3. Своевременность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4. Дисциплинированность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5. Соблюдение нормы этики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Дополнительные критерии:</w:t>
            </w:r>
          </w:p>
        </w:tc>
      </w:tr>
      <w:tr w:rsidR="00984891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6. Самостоятельность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7. Креативность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8. Инициативность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  <w:tr w:rsidR="00984891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9. Степень сотрудничества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</w:tbl>
    <w:p w:rsidR="00984891" w:rsidRDefault="00984891">
      <w:pPr>
        <w:pStyle w:val="tkTekst"/>
      </w:pPr>
      <w:r>
        <w:t> </w:t>
      </w:r>
    </w:p>
    <w:p w:rsidR="00984891" w:rsidRDefault="00984891">
      <w:pPr>
        <w:pStyle w:val="tkTekst"/>
      </w:pPr>
      <w:r>
        <w:t xml:space="preserve">Комментарии непосредственного </w:t>
      </w:r>
      <w:proofErr w:type="gramStart"/>
      <w:r>
        <w:t>руководителя по квартальной оценке</w:t>
      </w:r>
      <w:proofErr w:type="gramEnd"/>
      <w:r>
        <w:t>:</w:t>
      </w:r>
    </w:p>
    <w:p w:rsidR="00984891" w:rsidRDefault="00984891">
      <w:pPr>
        <w:pStyle w:val="tkTekst"/>
      </w:pPr>
      <w:r>
        <w:t>_______________________________________________________________________</w:t>
      </w:r>
    </w:p>
    <w:p w:rsidR="00984891" w:rsidRDefault="00984891">
      <w:pPr>
        <w:pStyle w:val="tkTekst"/>
      </w:pPr>
      <w:r>
        <w:t>_______________________________________________________________________</w:t>
      </w:r>
    </w:p>
    <w:p w:rsidR="00984891" w:rsidRDefault="00984891">
      <w:pPr>
        <w:pStyle w:val="tkTekst"/>
      </w:pPr>
      <w:r w:rsidRPr="00984891">
        <w:t>_</w:t>
      </w:r>
      <w:r>
        <w:t>______________________________________________________________________</w:t>
      </w:r>
    </w:p>
    <w:p w:rsidR="00984891" w:rsidRDefault="00984891">
      <w:pPr>
        <w:pStyle w:val="tkTekst"/>
      </w:pPr>
      <w:r>
        <w:t>Предложения по улучшению деятельности, профессиональному усовершенствованию и обучению служащего:</w:t>
      </w:r>
    </w:p>
    <w:p w:rsidR="00984891" w:rsidRDefault="00984891">
      <w:pPr>
        <w:pStyle w:val="tkTekst"/>
      </w:pPr>
      <w:r>
        <w:t>_______________________________________________________________________</w:t>
      </w:r>
    </w:p>
    <w:p w:rsidR="00984891" w:rsidRDefault="00984891">
      <w:pPr>
        <w:pStyle w:val="tkTekst"/>
      </w:pPr>
      <w:r>
        <w:t>_______________________________________________________________________</w:t>
      </w:r>
    </w:p>
    <w:p w:rsidR="00984891" w:rsidRDefault="00984891">
      <w:pPr>
        <w:pStyle w:val="tkTekst"/>
      </w:pPr>
      <w:r>
        <w:t>_______________________________________________________________________</w:t>
      </w:r>
    </w:p>
    <w:p w:rsidR="00984891" w:rsidRDefault="00984891">
      <w:pPr>
        <w:pStyle w:val="tkTekst"/>
      </w:pPr>
      <w:r>
        <w:t>Оценка (среднее значение): ____________</w:t>
      </w:r>
    </w:p>
    <w:p w:rsidR="00984891" w:rsidRDefault="00984891">
      <w:pPr>
        <w:pStyle w:val="tkTekst"/>
      </w:pPr>
      <w:r>
        <w:t>Подпись непосредственного руководителя: ___________________</w:t>
      </w:r>
    </w:p>
    <w:p w:rsidR="00984891" w:rsidRDefault="00984891">
      <w:pPr>
        <w:pStyle w:val="tkTekst"/>
      </w:pPr>
      <w:r>
        <w:t>Ф.И.О. служащего: _________________________________________</w:t>
      </w:r>
    </w:p>
    <w:p w:rsidR="00984891" w:rsidRDefault="00984891">
      <w:pPr>
        <w:pStyle w:val="tkTekst"/>
      </w:pPr>
      <w:r>
        <w:t>Подпись: ______________________________</w:t>
      </w:r>
    </w:p>
    <w:p w:rsidR="00984891" w:rsidRDefault="00984891">
      <w:pPr>
        <w:pStyle w:val="tkTekst"/>
      </w:pPr>
      <w:r>
        <w:t>Дата ознакомления: ____________________</w:t>
      </w:r>
    </w:p>
    <w:p w:rsidR="00984891" w:rsidRDefault="00984891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84891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Приложение 5</w:t>
            </w:r>
            <w:r>
              <w:br/>
              <w:t xml:space="preserve">к Положению о порядке проведения оценки деятельности государственных и муниципальных служащих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с использованием ключевых показателей эффективности</w:t>
            </w:r>
          </w:p>
        </w:tc>
      </w:tr>
    </w:tbl>
    <w:p w:rsidR="00984891" w:rsidRDefault="00984891">
      <w:pPr>
        <w:pStyle w:val="tkNazvanie"/>
      </w:pPr>
      <w:r>
        <w:t>Годовая оценка деятельности служащего</w:t>
      </w:r>
    </w:p>
    <w:p w:rsidR="00984891" w:rsidRDefault="00984891">
      <w:pPr>
        <w:pStyle w:val="tkTekst"/>
      </w:pPr>
      <w:r>
        <w:t>Ф.И.О. служащего: ________________________________________________</w:t>
      </w:r>
    </w:p>
    <w:p w:rsidR="00984891" w:rsidRDefault="00984891">
      <w:pPr>
        <w:pStyle w:val="tkTekst"/>
      </w:pPr>
      <w:r>
        <w:t>Структурное подразделение: _______________________________________</w:t>
      </w:r>
    </w:p>
    <w:p w:rsidR="00984891" w:rsidRDefault="00984891">
      <w:pPr>
        <w:pStyle w:val="tkTekst"/>
      </w:pPr>
      <w:r>
        <w:t>Занимаемая должность: ____________________________________________</w:t>
      </w:r>
    </w:p>
    <w:p w:rsidR="00984891" w:rsidRDefault="00984891">
      <w:pPr>
        <w:pStyle w:val="tkTekst"/>
      </w:pPr>
      <w:r>
        <w:t>Период оценки:</w:t>
      </w:r>
    </w:p>
    <w:p w:rsidR="00984891" w:rsidRDefault="00984891">
      <w:pPr>
        <w:pStyle w:val="tkTekst"/>
      </w:pPr>
      <w:r>
        <w:t>с "__" ________ по "__" ________ 20__ года</w:t>
      </w:r>
    </w:p>
    <w:p w:rsidR="00984891" w:rsidRDefault="00984891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984891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lastRenderedPageBreak/>
              <w:t>Средний балл квартальной оценки</w:t>
            </w:r>
          </w:p>
        </w:tc>
      </w:tr>
      <w:tr w:rsidR="00984891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1 кв.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2 кв.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3 кв.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4 кв.</w:t>
            </w:r>
          </w:p>
        </w:tc>
      </w:tr>
      <w:tr w:rsidR="00984891"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Итоговая средняя оценка за весь период: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 </w:t>
            </w:r>
          </w:p>
        </w:tc>
      </w:tr>
    </w:tbl>
    <w:p w:rsidR="00984891" w:rsidRDefault="00984891">
      <w:pPr>
        <w:pStyle w:val="tkTekst"/>
      </w:pPr>
      <w:r>
        <w:t> </w:t>
      </w:r>
    </w:p>
    <w:p w:rsidR="00984891" w:rsidRDefault="00984891">
      <w:pPr>
        <w:pStyle w:val="tkTekst"/>
      </w:pPr>
      <w:r>
        <w:t xml:space="preserve">Решение </w:t>
      </w:r>
      <w:proofErr w:type="gramStart"/>
      <w:r>
        <w:t>комиссии по годовой оценке</w:t>
      </w:r>
      <w:proofErr w:type="gramEnd"/>
      <w:r>
        <w:t>:</w:t>
      </w:r>
    </w:p>
    <w:p w:rsidR="00984891" w:rsidRDefault="00984891">
      <w:pPr>
        <w:pStyle w:val="tkTekst"/>
      </w:pPr>
      <w:r>
        <w:t>_________________________________________________________________</w:t>
      </w:r>
    </w:p>
    <w:p w:rsidR="00984891" w:rsidRDefault="00984891">
      <w:pPr>
        <w:pStyle w:val="tkTekst"/>
      </w:pPr>
      <w:r>
        <w:t> </w:t>
      </w:r>
    </w:p>
    <w:p w:rsidR="00984891" w:rsidRDefault="00984891">
      <w:pPr>
        <w:pStyle w:val="tkTekst"/>
      </w:pPr>
      <w:r>
        <w:t>Ф.И.О. председателя комиссии: ____________________________________</w:t>
      </w:r>
    </w:p>
    <w:p w:rsidR="00984891" w:rsidRDefault="00984891">
      <w:pPr>
        <w:pStyle w:val="tkTekst"/>
      </w:pPr>
      <w:r>
        <w:t>Подпись: ____________________</w:t>
      </w:r>
    </w:p>
    <w:p w:rsidR="00984891" w:rsidRDefault="00984891">
      <w:pPr>
        <w:pStyle w:val="tkTekst"/>
      </w:pPr>
      <w:r>
        <w:t>Ф.И.О. членов комиссии: __________________________________________</w:t>
      </w:r>
    </w:p>
    <w:p w:rsidR="00984891" w:rsidRDefault="00984891">
      <w:pPr>
        <w:pStyle w:val="tkTekst"/>
      </w:pPr>
      <w:r>
        <w:t>Подпись: ____________________</w:t>
      </w:r>
    </w:p>
    <w:p w:rsidR="00984891" w:rsidRDefault="00984891">
      <w:pPr>
        <w:pStyle w:val="tkTekst"/>
      </w:pPr>
      <w:r>
        <w:t>Дата: _______________________</w:t>
      </w:r>
    </w:p>
    <w:p w:rsidR="00984891" w:rsidRDefault="00984891">
      <w:pPr>
        <w:pStyle w:val="tkTekst"/>
      </w:pPr>
      <w:r>
        <w:t>Ф.И.О. служащего _________________________________________________</w:t>
      </w:r>
    </w:p>
    <w:p w:rsidR="00984891" w:rsidRDefault="00984891">
      <w:pPr>
        <w:pStyle w:val="tkTekst"/>
      </w:pPr>
      <w:r>
        <w:t>Подпись: ____________________</w:t>
      </w:r>
    </w:p>
    <w:p w:rsidR="00984891" w:rsidRDefault="00984891">
      <w:pPr>
        <w:pStyle w:val="tkTekst"/>
      </w:pPr>
      <w:r>
        <w:t>Дата ознакомления: __________</w:t>
      </w:r>
    </w:p>
    <w:p w:rsidR="00984891" w:rsidRDefault="00984891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84891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Приложение 6</w:t>
            </w:r>
            <w:r>
              <w:br/>
              <w:t xml:space="preserve">к Положению о порядке проведения оценки деятельности государственных и муниципальных служащих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с использованием ключевых показателей эффективности</w:t>
            </w:r>
          </w:p>
        </w:tc>
      </w:tr>
    </w:tbl>
    <w:p w:rsidR="00984891" w:rsidRDefault="00984891">
      <w:pPr>
        <w:pStyle w:val="tkNazvanie"/>
      </w:pPr>
      <w:r>
        <w:t>Основные и дополнительные критерии оценки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417"/>
        <w:gridCol w:w="6557"/>
      </w:tblGrid>
      <w:tr w:rsidR="00984891"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3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Определение критерия</w:t>
            </w:r>
          </w:p>
        </w:tc>
      </w:tr>
      <w:tr w:rsidR="00984891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Основные критерии</w:t>
            </w:r>
          </w:p>
        </w:tc>
      </w:tr>
      <w:tr w:rsidR="00984891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Результативность</w:t>
            </w:r>
          </w:p>
        </w:tc>
        <w:tc>
          <w:tcPr>
            <w:tcW w:w="3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Критерий показывает, насколько успешно и качественно служащий выполнил поставленные перед ним задачи</w:t>
            </w:r>
          </w:p>
        </w:tc>
      </w:tr>
      <w:tr w:rsidR="00984891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Точность</w:t>
            </w:r>
          </w:p>
        </w:tc>
        <w:tc>
          <w:tcPr>
            <w:tcW w:w="3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Критерий отражает, насколько тщательно и без ошибок служащий выполняет свою работу</w:t>
            </w:r>
          </w:p>
        </w:tc>
      </w:tr>
      <w:tr w:rsidR="00984891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Своевременность</w:t>
            </w:r>
          </w:p>
        </w:tc>
        <w:tc>
          <w:tcPr>
            <w:tcW w:w="3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Критерий отражает, насколько служащий соблюдает сроки выполнения работы</w:t>
            </w:r>
          </w:p>
        </w:tc>
      </w:tr>
      <w:tr w:rsidR="00984891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Дисциплинированность</w:t>
            </w:r>
          </w:p>
        </w:tc>
        <w:tc>
          <w:tcPr>
            <w:tcW w:w="3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Критерий отражает, насколько служащий соблюдает трудовую дисциплину</w:t>
            </w:r>
          </w:p>
        </w:tc>
      </w:tr>
      <w:tr w:rsidR="00984891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Соблюдение нормы этики</w:t>
            </w:r>
          </w:p>
        </w:tc>
        <w:tc>
          <w:tcPr>
            <w:tcW w:w="3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Критерий отражает, насколько служащий соблюдает нормы поведения</w:t>
            </w:r>
          </w:p>
        </w:tc>
      </w:tr>
      <w:tr w:rsidR="00984891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Дополнительные критерии</w:t>
            </w:r>
          </w:p>
        </w:tc>
      </w:tr>
      <w:tr w:rsidR="00984891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Самостоятельность</w:t>
            </w:r>
          </w:p>
        </w:tc>
        <w:tc>
          <w:tcPr>
            <w:tcW w:w="3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Критерий указывает, насколько служащий способен самостоятельно планировать и выполнять работу, без определенных инструкций непосредственного начальника, коллег, в пределах компетенции и ответственности, определенных в должностных инструкциях</w:t>
            </w:r>
          </w:p>
        </w:tc>
      </w:tr>
      <w:tr w:rsidR="00984891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lastRenderedPageBreak/>
              <w:t>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Креативность</w:t>
            </w:r>
          </w:p>
        </w:tc>
        <w:tc>
          <w:tcPr>
            <w:tcW w:w="3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Критерий указывает, насколько служащий аналитически и творчески подходит к принятию рабочих решений или подготовке предложений для решения проблемы</w:t>
            </w:r>
          </w:p>
        </w:tc>
      </w:tr>
      <w:tr w:rsidR="00984891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Инициативность</w:t>
            </w:r>
          </w:p>
        </w:tc>
        <w:tc>
          <w:tcPr>
            <w:tcW w:w="3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Критерий указывает, насколько служащий способен брать на себя инициативу и ответственность при планировании и выполнении работ, в пределах компетенции и ответственности, определенных в должностных инструкциях</w:t>
            </w:r>
          </w:p>
        </w:tc>
      </w:tr>
      <w:tr w:rsidR="00984891"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t>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Степень сотрудничества</w:t>
            </w:r>
          </w:p>
        </w:tc>
        <w:tc>
          <w:tcPr>
            <w:tcW w:w="3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Критерий указывает, насколько служащий работает эффективно и в гармонии с другими служащими, каковы коммуникации с начальством, коллегами и подчиненными, с другими структурными подразделениями органа в процессе выполнения своей работы</w:t>
            </w:r>
          </w:p>
        </w:tc>
      </w:tr>
    </w:tbl>
    <w:p w:rsidR="00984891" w:rsidRDefault="00984891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84891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Grif"/>
            </w:pPr>
            <w:r>
              <w:t>Приложение 7</w:t>
            </w:r>
            <w:r>
              <w:br/>
              <w:t xml:space="preserve">к Положению о порядке проведения оценки деятельности государственных и муниципальных служащих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с использованием ключевых показателей эффективности</w:t>
            </w:r>
          </w:p>
        </w:tc>
      </w:tr>
    </w:tbl>
    <w:p w:rsidR="00984891" w:rsidRDefault="00984891">
      <w:pPr>
        <w:pStyle w:val="tkNazvanie"/>
      </w:pPr>
      <w:r>
        <w:t>Градация оценок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2004"/>
        <w:gridCol w:w="1580"/>
        <w:gridCol w:w="1702"/>
        <w:gridCol w:w="2232"/>
      </w:tblGrid>
      <w:tr w:rsidR="00984891"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Основные критерии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Оценка "2"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Оценка "3"</w:t>
            </w: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Оценка "4"</w:t>
            </w:r>
          </w:p>
        </w:tc>
        <w:tc>
          <w:tcPr>
            <w:tcW w:w="1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t>Оценка "5"</w:t>
            </w:r>
          </w:p>
        </w:tc>
      </w:tr>
      <w:tr w:rsidR="00984891"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Результативность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Требуемое качество работы неудовлетворительное. Не соблюдаются требования, регламентирующие служебную деятельность, знания и навыки поверхностны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Качество работы недостаточное. Выполненная работа не всегда соответствует требованиям, нуждается в доработке и улучшении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Работа периодически выполняется с высоким качеством и соответствует требованиям. В целом выполненная работа достигает заметно хороших результатов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Выполнение работы всегда с высоким качеством. Стремится к достижению отличных результатов. Соблюдаются все требования, регламентирующие служебную деятельность</w:t>
            </w:r>
          </w:p>
        </w:tc>
      </w:tr>
      <w:tr w:rsidR="00984891"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Точность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Работает неточно и с ошибками. Нуждается в постоянном наблюдении и контроле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 xml:space="preserve">Не все работы выполняет достаточно тщательно, осмотрительно и точно. Постоянно, после соответствующих указаний может </w:t>
            </w:r>
            <w:r>
              <w:lastRenderedPageBreak/>
              <w:t>избегать ошибок. За его работой необходим контроль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lastRenderedPageBreak/>
              <w:t xml:space="preserve">Работает большей частью достаточно тщательно, осмотрительно и точно. Прямой контроль за его работой следует проводить </w:t>
            </w:r>
            <w:r>
              <w:lastRenderedPageBreak/>
              <w:t>выборочно, достаточно контроля за результатами работы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lastRenderedPageBreak/>
              <w:t>Работа выполняется тщательно и точно, крайне осмотрительно. В трудных ситуациях, сотрудник выполняет их с высокой точностью</w:t>
            </w:r>
          </w:p>
        </w:tc>
      </w:tr>
      <w:tr w:rsidR="00984891"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lastRenderedPageBreak/>
              <w:t>Своевременность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Почти не выполняет задания в срок. Нуждается в постоянном наблюдении и контроле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Не все работы выполняет с соблюдением поставленных сроков. Часто только после соответствующих указаний может соблюдать поставленные сроки. За его работой необходим контроль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Работа выполняется в основном без существенных задержек. Контроль за соблюдением сроков следует проводить выборочно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Работает исключительно рационально и быстро. Все задания выполняет точно в срок</w:t>
            </w:r>
          </w:p>
        </w:tc>
      </w:tr>
      <w:tr w:rsidR="00984891"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Дисциплинированность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Проявляет недисциплинированность, систематически опаздывает на работу и отлучается во время рабочего времени для решения личных вопросов, не связанных с профессиональной деятельностью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Основные требования по соблюдению трудовой дисциплины знает, но не всегда их выполняет, имеют место случаи опоздания на работу и отсутствие на рабочем месте в течение рабочего дня без уважительных причин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Стремится к соблюдению требований внутреннего трудового распорядка. В целом дисциплинирован, опозданий на работу практически не допускает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proofErr w:type="spellStart"/>
            <w:r>
              <w:t>Высокодисциплинированный</w:t>
            </w:r>
            <w:proofErr w:type="spellEnd"/>
            <w:r>
              <w:t>, строго соблюдает требования внутреннего трудового распорядка, всегда добросовестно, своевременно и точно выполняет обязанности</w:t>
            </w:r>
          </w:p>
        </w:tc>
      </w:tr>
      <w:tr w:rsidR="00984891"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Соблюдение нормы этики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Не отличается тактичностью, сдержанностью и терпением. В общении допускает грубость, бестактность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В общении с другими людьми часто бывает не сдержан, проявляет к ним неуважительность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Неконфликтен, тактичен. Проявляет элементы чуткости и доброжелательности. Способен устанавливать коммуникации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 xml:space="preserve">Уважительно относится к коллегам. Способствует созданию и поддержанию хорошего имиджа. Предпринимает практические действия для создания благоприятной среды в коллективе. </w:t>
            </w:r>
            <w:r>
              <w:lastRenderedPageBreak/>
              <w:t>Легко устанавливает контакты с другими людьми</w:t>
            </w:r>
          </w:p>
        </w:tc>
      </w:tr>
      <w:tr w:rsidR="00984891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  <w:jc w:val="center"/>
            </w:pPr>
            <w:r>
              <w:rPr>
                <w:b/>
                <w:bCs/>
              </w:rPr>
              <w:lastRenderedPageBreak/>
              <w:t>Дополнительные критерии</w:t>
            </w:r>
          </w:p>
        </w:tc>
      </w:tr>
      <w:tr w:rsidR="00984891"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Самостоятельность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Почти не работает самостоятельно. Задает ненужные вопросы и пытается застраховать себя по пустякам. Постоянно нуждается в помощи и указаниях других сотрудников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Во время работы часто демонстрирует мало самостоятельности. Очень часто ищет ненужную подстраховку. Не полностью использует свои полномочия. Часто прибегает к помощи и руководству со стороны других сотрудников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Самостоятельно работает в рамках своих полномочий. При выполнении своей работы не нуждается в помощи и указаниях своих коллег. Имеет ясное представление о собственных полномочиях; в этих рамках действует абсолютно корректно и уверенно. Для него достаточно в общих чертах получить указания о выполнении новых задач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Демонстрирует примерную самостоятельность даже при решении самых тяжелых задач. Оптимально использует рамки своих полномочий. Служит примером принятия необходимых решений</w:t>
            </w:r>
          </w:p>
        </w:tc>
      </w:tr>
      <w:tr w:rsidR="00984891"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Креативность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Работает без новых подходов к решению задач, не справляется с проблемными ситуациями. Проявляет фригидность при выполнении работы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Редко применяет нетрадиционные способы или схемы решения поставленных задач, использует штампованные подходы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Склонен продуцировать необычные, нестандартные идеи, детально разрабатывать возникшие идеи, однако не всегда этим пользуется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Способен порождать необычные, отличающиеся от общепринятых, идеи, проявляет гибкость в процессе решения проблемных ситуаций и добивается поставленной цели. Демонстрирует склонность к ассоциативному мышлению</w:t>
            </w:r>
          </w:p>
        </w:tc>
      </w:tr>
      <w:tr w:rsidR="00984891"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Инициативность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 xml:space="preserve">Не проявляет инициативу в получении заданий. Не делает собственных предложений, не пользуется по </w:t>
            </w:r>
            <w:r>
              <w:lastRenderedPageBreak/>
              <w:t>собственной инициативе предложениями коллег и не дополняет эти предложения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lastRenderedPageBreak/>
              <w:t xml:space="preserve">Часто ждет, пока перед ним будет поставлена задача; очень редко делает по собственной </w:t>
            </w:r>
            <w:r>
              <w:lastRenderedPageBreak/>
              <w:t>инициативе что-либо, выходящее за рамки постановки задачи, и нуждается в побуждениях со стороны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lastRenderedPageBreak/>
              <w:t xml:space="preserve">Проявляет инициативу, необходимую для решения задачи. В случае необходимости увеличивает </w:t>
            </w:r>
            <w:r>
              <w:lastRenderedPageBreak/>
              <w:t>задание в сфере своей компетенции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lastRenderedPageBreak/>
              <w:t xml:space="preserve">Демонстрирует чрезвычайно высокую степень инициативы и активности даже при решении труднейших задач. Подает пример принятия по </w:t>
            </w:r>
            <w:r>
              <w:lastRenderedPageBreak/>
              <w:t xml:space="preserve">собственной инициативе необходимых мер, учитывает при этом все решающие параметры и предлагает новые разумные </w:t>
            </w:r>
            <w:proofErr w:type="spellStart"/>
            <w:r>
              <w:t>целеустановки</w:t>
            </w:r>
            <w:proofErr w:type="spellEnd"/>
          </w:p>
        </w:tc>
      </w:tr>
      <w:tr w:rsidR="00984891"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lastRenderedPageBreak/>
              <w:t>Степень сотрудничества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Почти не демонстрирует готовности к сотрудничеству с другими коллегами и редко участвует в необходимом обмене опытом. Почти не способствует выполнению поставленной задачи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 xml:space="preserve">Лишь частично достигается </w:t>
            </w:r>
            <w:proofErr w:type="gramStart"/>
            <w:r>
              <w:t>удовлетвори- тельное</w:t>
            </w:r>
            <w:proofErr w:type="gramEnd"/>
            <w:r>
              <w:t xml:space="preserve"> сотрудничество. Не полностью использует преимущества обмена опытом. При групповой работе слишком мало способствует выполнению задачи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Как правило, без особых трудностей сотрудничает с другими коллегами. Большей частью участвует в обмене опытом. Часто помогает своими идеями и предложениями, чем способствует выполнению поставленной перед группой задачи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91" w:rsidRDefault="00984891">
            <w:pPr>
              <w:pStyle w:val="tkTablica"/>
            </w:pPr>
            <w:r>
              <w:t>Чрезвычайно успешно сотрудничает с другими коллегами, распознает и использует все возможности улучшения обмена опытом и информацией. Своими примерными способностями к сотрудничеству способствует достижению отличных результатов деятельности</w:t>
            </w:r>
          </w:p>
        </w:tc>
      </w:tr>
    </w:tbl>
    <w:p w:rsidR="00984891" w:rsidRDefault="00984891">
      <w:pPr>
        <w:pStyle w:val="tkTekst"/>
      </w:pPr>
      <w:r>
        <w:t> </w:t>
      </w:r>
    </w:p>
    <w:p w:rsidR="0008772F" w:rsidRPr="00984891" w:rsidRDefault="0008772F" w:rsidP="00984891"/>
    <w:sectPr w:rsidR="0008772F" w:rsidRPr="00984891" w:rsidSect="001E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91"/>
    <w:rsid w:val="0008772F"/>
    <w:rsid w:val="004B4B48"/>
    <w:rsid w:val="00984891"/>
    <w:rsid w:val="00A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81121-4DF9-4ADB-BC8B-46F0972B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984891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984891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984891"/>
    <w:pPr>
      <w:spacing w:after="60" w:line="276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984891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984891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891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984891"/>
    <w:pPr>
      <w:spacing w:after="60" w:line="276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</dc:creator>
  <cp:keywords/>
  <dc:description/>
  <cp:lastModifiedBy>Bektur</cp:lastModifiedBy>
  <cp:revision>1</cp:revision>
  <dcterms:created xsi:type="dcterms:W3CDTF">2015-10-06T09:50:00Z</dcterms:created>
  <dcterms:modified xsi:type="dcterms:W3CDTF">2015-10-06T09:51:00Z</dcterms:modified>
</cp:coreProperties>
</file>