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44" w:rsidRDefault="003A7744">
      <w:pPr>
        <w:pStyle w:val="tkForma"/>
      </w:pPr>
      <w:bookmarkStart w:id="0" w:name="_GoBack"/>
      <w:bookmarkEnd w:id="0"/>
      <w:r>
        <w:t>ПОСТАНОВЛЕНИЕ ПРАВИТЕЛЬСТВА КЫРГЫЗСКОЙ РЕСПУБЛИКИ</w:t>
      </w:r>
    </w:p>
    <w:p w:rsidR="003A7744" w:rsidRDefault="003A7744">
      <w:pPr>
        <w:pStyle w:val="tkRekvizit"/>
      </w:pPr>
      <w:r>
        <w:t>г.Бишкек, от 14 января 2015 года № 6</w:t>
      </w:r>
    </w:p>
    <w:p w:rsidR="003A7744" w:rsidRDefault="003A7744">
      <w:pPr>
        <w:pStyle w:val="tkNazvanie"/>
      </w:pPr>
      <w:r>
        <w:t>Об утверждении Базового реестра муниципальных услуг, предоставляемых органами местного самоуправления Кыргызской Республики</w:t>
      </w:r>
    </w:p>
    <w:p w:rsidR="003A7744" w:rsidRDefault="003A7744">
      <w:pPr>
        <w:pStyle w:val="tkTekst"/>
      </w:pPr>
      <w:r>
        <w:t>В целях оптимизации системы предоставления муниципальных услуг физическим и юридическим лицам, повышения их качества и доступности, в соответствии с Законом Кыргызской Республики "О государственных и муниципальных услугах", статьями 10 и 17 конституционного Закона Кыргызской Республики "О Правительстве Кыргызской Республики" Правительство Кыргызской Республики постановляет:</w:t>
      </w:r>
    </w:p>
    <w:p w:rsidR="003A7744" w:rsidRDefault="003A7744">
      <w:pPr>
        <w:pStyle w:val="tkTekst"/>
      </w:pPr>
      <w:r>
        <w:t>1. Утвердить Базовый реестр муниципальных услуг, предоставляемых органами местного самоуправления Кыргызской Республики (далее - Базовый реестр муниципальных услуг), согласно приложению.</w:t>
      </w:r>
    </w:p>
    <w:p w:rsidR="003A7744" w:rsidRDefault="003A7744">
      <w:pPr>
        <w:pStyle w:val="tkTekst"/>
      </w:pPr>
      <w:r>
        <w:t>2. Государственному агентству по делам местного самоуправления и межэтнических отношений при Правительстве Кыргызской Республики в двухмесячный срок разработать и внести в установленном порядке в Правительство Кыргызской Республики:</w:t>
      </w:r>
    </w:p>
    <w:p w:rsidR="003A7744" w:rsidRDefault="003A7744">
      <w:pPr>
        <w:pStyle w:val="tkTekst"/>
      </w:pPr>
      <w:r>
        <w:t>- проекты стандартов муниципальных услуг, включенных в Базовый реестр муниципальных услуг;</w:t>
      </w:r>
    </w:p>
    <w:p w:rsidR="003A7744" w:rsidRDefault="003A7744">
      <w:pPr>
        <w:pStyle w:val="tkTekst"/>
      </w:pPr>
      <w:r>
        <w:t>- проект Типового административного регламента предоставления муниципальных услуг.</w:t>
      </w:r>
    </w:p>
    <w:p w:rsidR="003A7744" w:rsidRDefault="003A7744">
      <w:pPr>
        <w:pStyle w:val="tkTekst"/>
      </w:pPr>
      <w:r>
        <w:t>3. Органам местного самоуправления руководствоваться Базовым реестром муниципальных услуг, предоставляемых органами местного самоуправления Кыргызской Республики, утвержденным пунктом 1 настоящего постановления, с 1 июля 2015 года.</w:t>
      </w:r>
    </w:p>
    <w:p w:rsidR="003A7744" w:rsidRDefault="003A7744">
      <w:pPr>
        <w:pStyle w:val="tkTekst"/>
      </w:pPr>
      <w:r>
        <w:t>4. Государственному агентству антимонопольного регулирования при Правительстве Кыргызской Республики, до утверждения дополнительных перечней муниципальных услуг, согласовывать тарифы на платные услуги, оказываемые в настоящее время органами местного самоуправления.</w:t>
      </w:r>
    </w:p>
    <w:p w:rsidR="003A7744" w:rsidRDefault="003A7744">
      <w:pPr>
        <w:pStyle w:val="tkTekst"/>
      </w:pPr>
      <w:r>
        <w:t>5. Контроль за исполнением настоящего постановления возложить на отдел государственного управления и кадровой работы Аппарата Правительства Кыргызской Республики.</w:t>
      </w:r>
    </w:p>
    <w:p w:rsidR="003A7744" w:rsidRDefault="003A7744">
      <w:pPr>
        <w:pStyle w:val="tkTekst"/>
      </w:pPr>
      <w:r>
        <w:t>6. Настоящее постановление вступает в силу по истечении десяти дней со дня официального опубликования.</w:t>
      </w:r>
    </w:p>
    <w:p w:rsidR="003A7744" w:rsidRDefault="003A7744">
      <w:pPr>
        <w:pStyle w:val="tkKomentarij"/>
      </w:pPr>
      <w:r>
        <w:t>Опубликован в газете "Эркин Тоо" от 16 января 2015 года № 3</w:t>
      </w:r>
    </w:p>
    <w:p w:rsidR="003A7744" w:rsidRDefault="003A7744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3A7744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Podpis"/>
            </w:pPr>
            <w: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7744" w:rsidRDefault="003A7744">
            <w:pPr>
              <w:pStyle w:val="tkPodpis"/>
            </w:pPr>
            <w:r>
              <w:t>Дж.Оторбаев</w:t>
            </w:r>
          </w:p>
        </w:tc>
      </w:tr>
    </w:tbl>
    <w:p w:rsidR="003A7744" w:rsidRDefault="003A7744">
      <w:pPr>
        <w:pStyle w:val="tkTekst"/>
      </w:pPr>
      <w:r>
        <w:t> </w:t>
      </w:r>
    </w:p>
    <w:p w:rsidR="003A7744" w:rsidRDefault="003A7744">
      <w:pPr>
        <w:pStyle w:val="tkTekst"/>
        <w:jc w:val="right"/>
      </w:pPr>
      <w:r>
        <w:t>Приложение</w:t>
      </w:r>
    </w:p>
    <w:p w:rsidR="003A7744" w:rsidRDefault="003A7744">
      <w:pPr>
        <w:pStyle w:val="tkNazvanie"/>
      </w:pPr>
      <w:r>
        <w:t>БАЗОВЫЙ РЕЕСТР</w:t>
      </w:r>
      <w:r>
        <w:br/>
        <w:t>муниципальных услуг, оказываемых органами местного самоуправления Кыргызской Республики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626"/>
        <w:gridCol w:w="2038"/>
        <w:gridCol w:w="2081"/>
        <w:gridCol w:w="2151"/>
      </w:tblGrid>
      <w:tr w:rsidR="003A7744"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1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rPr>
                <w:b/>
                <w:bCs/>
              </w:rPr>
              <w:t xml:space="preserve">Уполномоченный орган, ответственный за </w:t>
            </w:r>
            <w:r>
              <w:rPr>
                <w:b/>
                <w:bCs/>
              </w:rPr>
              <w:lastRenderedPageBreak/>
              <w:t>стандартизацию муниципальной услуги</w:t>
            </w:r>
          </w:p>
        </w:tc>
        <w:tc>
          <w:tcPr>
            <w:tcW w:w="10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rPr>
                <w:b/>
                <w:bCs/>
              </w:rPr>
              <w:lastRenderedPageBreak/>
              <w:t xml:space="preserve">Муниципальные учреждения, </w:t>
            </w:r>
            <w:r>
              <w:rPr>
                <w:b/>
                <w:bCs/>
              </w:rPr>
              <w:lastRenderedPageBreak/>
              <w:t>предоставляющие услуги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rPr>
                <w:b/>
                <w:bCs/>
              </w:rPr>
              <w:lastRenderedPageBreak/>
              <w:t xml:space="preserve">Условия предоставления муниципальной </w:t>
            </w:r>
            <w:r>
              <w:rPr>
                <w:b/>
                <w:bCs/>
              </w:rPr>
              <w:lastRenderedPageBreak/>
              <w:t>услуги (платно/бесплатно)</w:t>
            </w:r>
          </w:p>
        </w:tc>
      </w:tr>
      <w:tr w:rsidR="003A774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lastRenderedPageBreak/>
              <w:t>1. Административные услуги</w:t>
            </w:r>
          </w:p>
        </w:tc>
      </w:tr>
      <w:tr w:rsidR="003A7744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Наименование и переименование географических объектов в населенном пункте по предложению физических и юридических лиц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ГАМСУМО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Представительные органы МСУ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Бесплатно</w:t>
            </w:r>
          </w:p>
        </w:tc>
      </w:tr>
      <w:tr w:rsidR="003A774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t>2. Услуги по предоставлению прав на объекты муниципальной собственности</w:t>
            </w:r>
          </w:p>
        </w:tc>
      </w:tr>
      <w:tr w:rsidR="003A7744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Постановка на учет граждан, нуждающихся в улучшении жилищных условий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ГАМСУМО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Исполнительные органы МСУ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Бесплатно</w:t>
            </w:r>
          </w:p>
        </w:tc>
      </w:tr>
      <w:tr w:rsidR="003A7744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Предоставление жилого помещения, находящегося в муниципальной собственности, гражданам Кыргызской Республики в собственность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ГАМСУМО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Исполнительные органы МСУ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Бесплатно</w:t>
            </w:r>
          </w:p>
        </w:tc>
      </w:tr>
      <w:tr w:rsidR="003A7744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Предоставление физическим и юридическим лицам жилых помещений, находящихся в муниципальной собственности, в срочное пользование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ГАМСУМО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Исполнительные органы МСУ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Бесплатно</w:t>
            </w:r>
          </w:p>
        </w:tc>
      </w:tr>
      <w:tr w:rsidR="003A7744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Постановка граждан на очередь в качестве нуждающихся в выделении земельных участков под индивидуальное жилищное строительство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ГАМСУМО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Исполнительные органы МСУ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Бесплатно</w:t>
            </w:r>
          </w:p>
        </w:tc>
      </w:tr>
      <w:tr w:rsidR="003A7744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Предоставление земельного участка под индивидуальное жилищное строительство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ГАМСУМО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Исполнительные органы МСУ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Бесплатно</w:t>
            </w:r>
          </w:p>
        </w:tc>
      </w:tr>
      <w:tr w:rsidR="003A7744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Предоставление гражданам права пользования или собственности на прилегающий земельный участок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ГАМСУМО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Исполнительные органы МСУ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Бесплатно</w:t>
            </w:r>
          </w:p>
        </w:tc>
      </w:tr>
      <w:tr w:rsidR="003A7744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 xml:space="preserve">Предоставление физическим или </w:t>
            </w:r>
            <w:r>
              <w:lastRenderedPageBreak/>
              <w:t>юридическим лицам земельных участков, находящихся в муниципальной собственности, в аренду или в собственность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lastRenderedPageBreak/>
              <w:t>ГАМСУМО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Исполнительные органы МСУ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Бесплатно</w:t>
            </w:r>
          </w:p>
        </w:tc>
      </w:tr>
      <w:tr w:rsidR="003A7744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lastRenderedPageBreak/>
              <w:t>9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Предоставление физическим и юридическим лицам путем приватизации в собственность нежилых помещений и объектов недвижимости, находящихся в муниципальной собственности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ГАМСУМО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Исполнительные органы МСУ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Бесплатно</w:t>
            </w:r>
          </w:p>
        </w:tc>
      </w:tr>
      <w:tr w:rsidR="003A7744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Предоставление по запросу физических и юридических лиц в пользование и аренду нежилых помещений и объектов недвижимости, находящихся в муниципальной собственности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ГАМСУМО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Исполнительные органы МСУ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Платно</w:t>
            </w:r>
          </w:p>
        </w:tc>
      </w:tr>
      <w:tr w:rsidR="003A7744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t>11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Предоставление земельного участка для захоронения на кладбищах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ГАМСУМО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Исполнительные органы МСУ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Бесплатно</w:t>
            </w:r>
          </w:p>
        </w:tc>
      </w:tr>
      <w:tr w:rsidR="003A774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t>3. Социально-культурные услуги</w:t>
            </w:r>
          </w:p>
        </w:tc>
      </w:tr>
      <w:tr w:rsidR="003A7744"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  <w:jc w:val="center"/>
            </w:pPr>
            <w: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Выдача во временное пользование печатных изданий и документов, находящихся в фондах библиотек, учрежденных органами местного самоуправления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МКИТ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Исполнительные органы МСУ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44" w:rsidRDefault="003A7744">
            <w:pPr>
              <w:pStyle w:val="tkTablica"/>
            </w:pPr>
            <w:r>
              <w:t>Бесплатно</w:t>
            </w:r>
          </w:p>
        </w:tc>
      </w:tr>
    </w:tbl>
    <w:p w:rsidR="003A7744" w:rsidRDefault="003A7744">
      <w:pPr>
        <w:pStyle w:val="tkTekst"/>
      </w:pPr>
      <w:r>
        <w:t> </w:t>
      </w:r>
    </w:p>
    <w:p w:rsidR="000513D0" w:rsidRPr="003A7744" w:rsidRDefault="000513D0" w:rsidP="003A7744"/>
    <w:sectPr w:rsidR="000513D0" w:rsidRPr="003A7744" w:rsidSect="00F2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44"/>
    <w:rsid w:val="000513D0"/>
    <w:rsid w:val="003A7744"/>
    <w:rsid w:val="004B4B48"/>
    <w:rsid w:val="00A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94B0-4A9F-42C6-A309-145319E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Komentarij">
    <w:name w:val="_Комментарий (tkKomentarij)"/>
    <w:basedOn w:val="a"/>
    <w:rsid w:val="003A7744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3A7744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3A7744"/>
    <w:pPr>
      <w:spacing w:after="60" w:line="276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3A7744"/>
    <w:pPr>
      <w:spacing w:before="200" w:after="200" w:line="276" w:lineRule="auto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3A7744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3A7744"/>
    <w:pPr>
      <w:spacing w:after="60" w:line="276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3A7744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</dc:creator>
  <cp:keywords/>
  <dc:description/>
  <cp:lastModifiedBy>Bektur</cp:lastModifiedBy>
  <cp:revision>1</cp:revision>
  <dcterms:created xsi:type="dcterms:W3CDTF">2015-10-06T10:02:00Z</dcterms:created>
  <dcterms:modified xsi:type="dcterms:W3CDTF">2015-10-06T10:03:00Z</dcterms:modified>
</cp:coreProperties>
</file>