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A" w:rsidRDefault="0093389A" w:rsidP="00E03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9A" w:rsidRPr="00405B9B" w:rsidRDefault="0093389A" w:rsidP="00405B9B">
      <w:pPr>
        <w:pStyle w:val="aa"/>
        <w:ind w:left="0"/>
        <w:rPr>
          <w:sz w:val="32"/>
          <w:szCs w:val="32"/>
        </w:rPr>
      </w:pPr>
      <w:r w:rsidRPr="00405B9B">
        <w:rPr>
          <w:sz w:val="32"/>
          <w:szCs w:val="32"/>
        </w:rPr>
        <w:t>Неиспользо</w:t>
      </w:r>
      <w:r w:rsidR="00405B9B" w:rsidRPr="00405B9B">
        <w:rPr>
          <w:sz w:val="32"/>
          <w:szCs w:val="32"/>
        </w:rPr>
        <w:t>ван</w:t>
      </w:r>
      <w:bookmarkStart w:id="0" w:name="_GoBack"/>
      <w:bookmarkEnd w:id="0"/>
      <w:r w:rsidR="00405B9B" w:rsidRPr="00405B9B">
        <w:rPr>
          <w:sz w:val="32"/>
          <w:szCs w:val="32"/>
        </w:rPr>
        <w:t>ные резервы местных бюджетов</w:t>
      </w:r>
    </w:p>
    <w:p w:rsidR="00144218" w:rsidRDefault="00144218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местного самоуправления бюджетные процессы занимают ключевое место. Отрадно, что начиная с 2013 года, бюджетная политика государства в отношении местных бюджетов направлена на укрепление доходной базы местных бюджетов. То есть у значительного числа органов местного самоуправления появилась реальная возможность не только разрабатывать планы развития, но и реализовывать их. </w:t>
      </w:r>
    </w:p>
    <w:p w:rsidR="00700A9A" w:rsidRDefault="00144218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служат цифры 2014 г.,</w:t>
      </w:r>
    </w:p>
    <w:p w:rsidR="00700A9A" w:rsidRDefault="00700A9A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Информация о доходах </w:t>
      </w:r>
    </w:p>
    <w:tbl>
      <w:tblPr>
        <w:tblW w:w="4200" w:type="pct"/>
        <w:jc w:val="center"/>
        <w:tblInd w:w="-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1071"/>
        <w:gridCol w:w="1073"/>
        <w:gridCol w:w="1068"/>
      </w:tblGrid>
      <w:tr w:rsidR="00700A9A" w:rsidRPr="00700A9A" w:rsidTr="00700A9A">
        <w:trPr>
          <w:cantSplit/>
          <w:trHeight w:val="259"/>
          <w:jc w:val="center"/>
        </w:trPr>
        <w:tc>
          <w:tcPr>
            <w:tcW w:w="2910" w:type="pct"/>
            <w:vAlign w:val="center"/>
          </w:tcPr>
          <w:p w:rsidR="00700A9A" w:rsidRPr="00700A9A" w:rsidRDefault="00700A9A" w:rsidP="00700A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700A9A" w:rsidRPr="00700A9A" w:rsidRDefault="00700A9A" w:rsidP="0070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698" w:type="pct"/>
          </w:tcPr>
          <w:p w:rsidR="00700A9A" w:rsidRPr="00700A9A" w:rsidRDefault="00700A9A" w:rsidP="0070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695" w:type="pct"/>
          </w:tcPr>
          <w:p w:rsidR="00700A9A" w:rsidRPr="00700A9A" w:rsidRDefault="00700A9A" w:rsidP="0070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00A9A" w:rsidRPr="00700A9A" w:rsidTr="00700A9A">
        <w:trPr>
          <w:cantSplit/>
          <w:trHeight w:val="377"/>
          <w:jc w:val="center"/>
        </w:trPr>
        <w:tc>
          <w:tcPr>
            <w:tcW w:w="2910" w:type="pct"/>
            <w:vAlign w:val="center"/>
          </w:tcPr>
          <w:p w:rsidR="00700A9A" w:rsidRPr="00700A9A" w:rsidRDefault="00700A9A" w:rsidP="00700A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Доходы без учета категориальных грантов (МД)</w:t>
            </w:r>
          </w:p>
        </w:tc>
        <w:tc>
          <w:tcPr>
            <w:tcW w:w="697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12573,2</w:t>
            </w:r>
          </w:p>
        </w:tc>
        <w:tc>
          <w:tcPr>
            <w:tcW w:w="698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14465,8</w:t>
            </w:r>
          </w:p>
        </w:tc>
        <w:tc>
          <w:tcPr>
            <w:tcW w:w="695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15 828,6</w:t>
            </w:r>
          </w:p>
        </w:tc>
      </w:tr>
      <w:tr w:rsidR="00700A9A" w:rsidRPr="00700A9A" w:rsidTr="00700A9A">
        <w:trPr>
          <w:cantSplit/>
          <w:trHeight w:val="377"/>
          <w:jc w:val="center"/>
        </w:trPr>
        <w:tc>
          <w:tcPr>
            <w:tcW w:w="2910" w:type="pct"/>
            <w:vAlign w:val="center"/>
          </w:tcPr>
          <w:p w:rsidR="00700A9A" w:rsidRPr="00700A9A" w:rsidRDefault="00700A9A" w:rsidP="00700A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 xml:space="preserve">МД </w:t>
            </w:r>
            <w:proofErr w:type="gramStart"/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A9A"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697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8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5" w:type="pct"/>
          </w:tcPr>
          <w:p w:rsidR="00700A9A" w:rsidRPr="00700A9A" w:rsidRDefault="00700A9A" w:rsidP="007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700A9A" w:rsidRDefault="00700A9A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A9A" w:rsidRDefault="00A3431A" w:rsidP="00700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</w:t>
      </w:r>
      <w:r w:rsidR="00700A9A">
        <w:rPr>
          <w:rFonts w:ascii="Times New Roman" w:hAnsi="Times New Roman" w:cs="Times New Roman"/>
          <w:sz w:val="24"/>
          <w:szCs w:val="24"/>
        </w:rPr>
        <w:t xml:space="preserve"> в абсолютном выражении доходы растут, но эти же цифры по отношению к ВВП показывают, что экономика растет, а собираемость налогов падает. Почему так происходит? </w:t>
      </w:r>
      <w:r w:rsidR="001819BC">
        <w:rPr>
          <w:rFonts w:ascii="Times New Roman" w:hAnsi="Times New Roman" w:cs="Times New Roman"/>
          <w:sz w:val="24"/>
          <w:szCs w:val="24"/>
        </w:rPr>
        <w:t>Есть несколько причин:</w:t>
      </w:r>
    </w:p>
    <w:p w:rsidR="001819BC" w:rsidRDefault="001819BC" w:rsidP="001819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органов МСУ не видят связи поступлений налогов и роста местной экономики и не в полной мере воздействуют на увеличение доходов. Удобней ждать, когда деньги сами поступят на счет, особенно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царят в дотационных айылных аймаках. Зачастую используется ложное представление, что увеличение сборов доходов в дотационных айылных аймаках повлияет на снижение объема выравнивающего гранта.</w:t>
      </w:r>
    </w:p>
    <w:p w:rsidR="001819BC" w:rsidRDefault="001819BC" w:rsidP="001819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Стараясь не вступать в «лишние» на их взгляд отношения с государственными органами, от которых зависит рост доходов руководители органов МСУ «варятся» в собственном соку.</w:t>
      </w:r>
    </w:p>
    <w:p w:rsidR="001819BC" w:rsidRDefault="001819BC" w:rsidP="0018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«Голос граждан и подотчетность органов МСУ: бюджетный процесс» изучил ситуацию в своих 16 пилотных айылных аймаках и увидел некоторые закономерности. </w:t>
      </w:r>
    </w:p>
    <w:p w:rsidR="0003262E" w:rsidRPr="001819BC" w:rsidRDefault="0003262E" w:rsidP="00181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A9A" w:rsidRDefault="00700A9A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A9A" w:rsidRDefault="00700A9A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89A" w:rsidRPr="00144218" w:rsidRDefault="00144218" w:rsidP="00144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0D" w:rsidRPr="00297157" w:rsidRDefault="00071EA0" w:rsidP="00E03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</w:t>
      </w:r>
      <w:r w:rsidR="0027187B" w:rsidRPr="00297157">
        <w:rPr>
          <w:rFonts w:ascii="Times New Roman" w:hAnsi="Times New Roman" w:cs="Times New Roman"/>
          <w:b/>
          <w:sz w:val="24"/>
          <w:szCs w:val="24"/>
        </w:rPr>
        <w:t>доходной и расходной ч</w:t>
      </w:r>
      <w:r w:rsidR="00B456F7" w:rsidRPr="00297157">
        <w:rPr>
          <w:rFonts w:ascii="Times New Roman" w:hAnsi="Times New Roman" w:cs="Times New Roman"/>
          <w:b/>
          <w:sz w:val="24"/>
          <w:szCs w:val="24"/>
        </w:rPr>
        <w:t>аст</w:t>
      </w:r>
      <w:r w:rsidR="00E902B9" w:rsidRPr="00297157">
        <w:rPr>
          <w:rFonts w:ascii="Times New Roman" w:hAnsi="Times New Roman" w:cs="Times New Roman"/>
          <w:b/>
          <w:sz w:val="24"/>
          <w:szCs w:val="24"/>
        </w:rPr>
        <w:t>ей местных бюджетов партнерских</w:t>
      </w:r>
      <w:r w:rsidR="0027187B" w:rsidRPr="00297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7C" w:rsidRPr="00297157">
        <w:rPr>
          <w:rFonts w:ascii="Times New Roman" w:hAnsi="Times New Roman" w:cs="Times New Roman"/>
          <w:b/>
          <w:sz w:val="24"/>
          <w:szCs w:val="24"/>
        </w:rPr>
        <w:t>муниципалитетов</w:t>
      </w:r>
      <w:r w:rsidR="0027187B" w:rsidRPr="00297157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B456F7" w:rsidRPr="0029715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E210E" w:rsidRPr="00297157">
        <w:rPr>
          <w:rFonts w:ascii="Times New Roman" w:hAnsi="Times New Roman" w:cs="Times New Roman"/>
          <w:b/>
          <w:sz w:val="24"/>
          <w:szCs w:val="24"/>
        </w:rPr>
        <w:t xml:space="preserve"> 2012 по 2013 гг.</w:t>
      </w:r>
    </w:p>
    <w:p w:rsidR="00352D5A" w:rsidRPr="00297157" w:rsidRDefault="00752852" w:rsidP="00DF4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57">
        <w:rPr>
          <w:rFonts w:ascii="Times New Roman" w:hAnsi="Times New Roman" w:cs="Times New Roman"/>
          <w:color w:val="000000"/>
          <w:sz w:val="24"/>
          <w:szCs w:val="24"/>
        </w:rPr>
        <w:t>За 12 месяцев 2013 года доходы 16 муниципалитетов</w:t>
      </w:r>
      <w:r w:rsidR="00DF49AB" w:rsidRPr="00297157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902B9" w:rsidRPr="00297157">
        <w:rPr>
          <w:rFonts w:ascii="Times New Roman" w:hAnsi="Times New Roman" w:cs="Times New Roman"/>
          <w:color w:val="000000"/>
          <w:sz w:val="24"/>
          <w:szCs w:val="24"/>
        </w:rPr>
        <w:t>формировались</w:t>
      </w:r>
      <w:r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 w:rsidRPr="00297157">
        <w:rPr>
          <w:rFonts w:ascii="Times New Roman" w:hAnsi="Times New Roman" w:cs="Times New Roman"/>
          <w:b/>
          <w:color w:val="000000"/>
          <w:sz w:val="24"/>
          <w:szCs w:val="24"/>
        </w:rPr>
        <w:t>143 </w:t>
      </w:r>
      <w:r w:rsidR="005F247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434</w:t>
      </w:r>
      <w:r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,9 </w:t>
      </w:r>
      <w:r w:rsidR="00C35585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тыс. </w:t>
      </w:r>
      <w:r w:rsidRPr="00297157">
        <w:rPr>
          <w:rFonts w:ascii="Times New Roman" w:hAnsi="Times New Roman" w:cs="Times New Roman"/>
          <w:b/>
          <w:color w:val="000000"/>
          <w:sz w:val="24"/>
          <w:szCs w:val="24"/>
        </w:rPr>
        <w:t>сом</w:t>
      </w:r>
      <w:r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трансфертов из республиканского бюджета. По сравнению с аналогичным периодом 2012 года поступление доходов увели</w:t>
      </w:r>
      <w:r w:rsidR="005F2471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чилось на </w:t>
      </w:r>
      <w:r w:rsidR="005F247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9313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3 871,1</w:t>
      </w:r>
      <w:r w:rsidR="005F247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585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тыс. </w:t>
      </w:r>
      <w:r w:rsidR="005F247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сом</w:t>
      </w:r>
      <w:r w:rsidR="005F2471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или на </w:t>
      </w:r>
      <w:r w:rsidR="005F247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160</w:t>
      </w:r>
      <w:r w:rsidR="00F85E80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018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B6030C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D7427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7335" w:rsidRPr="00297157">
        <w:rPr>
          <w:rFonts w:ascii="Times New Roman" w:hAnsi="Times New Roman" w:cs="Times New Roman"/>
          <w:color w:val="000000"/>
          <w:sz w:val="24"/>
          <w:szCs w:val="24"/>
        </w:rPr>
        <w:t>Необходимо отметит</w:t>
      </w:r>
      <w:r w:rsidR="009932A6" w:rsidRPr="0029715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17335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074A90" w:rsidRPr="00297157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1456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муниципалитеты </w:t>
      </w:r>
      <w:r w:rsidR="00917335" w:rsidRPr="00297157">
        <w:rPr>
          <w:rFonts w:ascii="Times New Roman" w:hAnsi="Times New Roman" w:cs="Times New Roman"/>
          <w:color w:val="000000"/>
          <w:sz w:val="24"/>
          <w:szCs w:val="24"/>
        </w:rPr>
        <w:t>приняли участие в конкурсе малых грантов проекта «Голос граждан и подотчетность органов МСУ: бюджетный процесс» (далее проект)</w:t>
      </w:r>
      <w:r w:rsidR="00466018" w:rsidRPr="002971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32A6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финансируем</w:t>
      </w:r>
      <w:r w:rsidR="00466018" w:rsidRPr="00297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932A6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Швейцарским</w:t>
      </w:r>
      <w:r w:rsidR="005B17E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</w:t>
      </w:r>
      <w:r w:rsidR="00AB3EB4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</w:t>
      </w:r>
      <w:r w:rsidR="00AB3EB4" w:rsidRPr="00297157">
        <w:rPr>
          <w:rFonts w:ascii="Times New Roman" w:hAnsi="Times New Roman" w:cs="Times New Roman"/>
          <w:color w:val="000000"/>
          <w:sz w:val="24"/>
          <w:szCs w:val="24"/>
          <w:lang w:val="en-US"/>
        </w:rPr>
        <w:t>GIZ</w:t>
      </w:r>
      <w:r w:rsidR="00AB3EB4" w:rsidRPr="0029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335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>Если не принимать во вн</w:t>
      </w:r>
      <w:r w:rsidR="000265C8" w:rsidRPr="00297157">
        <w:rPr>
          <w:rFonts w:ascii="Times New Roman" w:hAnsi="Times New Roman" w:cs="Times New Roman"/>
          <w:color w:val="000000"/>
          <w:sz w:val="24"/>
          <w:szCs w:val="24"/>
        </w:rPr>
        <w:t>имание</w:t>
      </w:r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гранты, то увеличение доходных частей </w:t>
      </w:r>
      <w:r w:rsidR="00C35585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бюджетов </w:t>
      </w:r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>муниципалитет</w:t>
      </w:r>
      <w:r w:rsidR="000265C8" w:rsidRPr="00297157">
        <w:rPr>
          <w:rFonts w:ascii="Times New Roman" w:hAnsi="Times New Roman" w:cs="Times New Roman"/>
          <w:color w:val="000000"/>
          <w:sz w:val="24"/>
          <w:szCs w:val="24"/>
        </w:rPr>
        <w:t>ов составляет</w:t>
      </w:r>
      <w:r w:rsidR="00A52244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244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45 619,1 </w:t>
      </w:r>
      <w:r w:rsidR="00C35585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тыс. </w:t>
      </w:r>
      <w:r w:rsidR="00A52244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сом</w:t>
      </w:r>
      <w:r w:rsidR="00A52244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или на </w:t>
      </w:r>
      <w:r w:rsidR="00A52244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151 </w:t>
      </w:r>
      <w:r w:rsidR="00C35585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3626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о</w:t>
      </w:r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бщий объем </w:t>
      </w:r>
      <w:proofErr w:type="spellStart"/>
      <w:r w:rsidR="00CB31E0" w:rsidRPr="00297157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 w:rsidR="00F3236A" w:rsidRPr="00297157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F3236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в рамках</w:t>
      </w:r>
      <w:r w:rsidR="00A16CF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состав</w:t>
      </w:r>
      <w:r w:rsidR="00FE2B74" w:rsidRPr="00297157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CA24F0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4F0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8 252,0 </w:t>
      </w:r>
      <w:r w:rsidR="00C35585" w:rsidRPr="0029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тыс. </w:t>
      </w:r>
      <w:r w:rsidR="00CA24F0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сом</w:t>
      </w:r>
      <w:r w:rsidR="00E1362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13626" w:rsidRPr="00514FFB">
        <w:rPr>
          <w:rFonts w:ascii="Times New Roman" w:hAnsi="Times New Roman" w:cs="Times New Roman"/>
          <w:b/>
          <w:color w:val="000000"/>
          <w:sz w:val="24"/>
          <w:szCs w:val="24"/>
        </w:rPr>
        <w:t>9%.</w:t>
      </w:r>
    </w:p>
    <w:p w:rsidR="00290E89" w:rsidRDefault="007F1B1E" w:rsidP="004E01D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1</w:t>
      </w:r>
      <w:r w:rsidR="004E01D9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B6030C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Рост доходов сельских муниципалитетов</w:t>
      </w:r>
      <w:r w:rsidR="009F55EA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35585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(без учета трансфертов</w:t>
      </w:r>
      <w:r w:rsidR="000B784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 республиканского бюджета</w:t>
      </w:r>
      <w:r w:rsidR="00C35585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537444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F55EA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2013 г.</w:t>
      </w:r>
      <w:r w:rsidR="00C35585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, % к 2012 г.</w:t>
      </w: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1"/>
        <w:gridCol w:w="1134"/>
        <w:gridCol w:w="850"/>
        <w:gridCol w:w="1134"/>
        <w:gridCol w:w="993"/>
        <w:gridCol w:w="1408"/>
        <w:gridCol w:w="1285"/>
        <w:gridCol w:w="1134"/>
      </w:tblGrid>
      <w:tr w:rsidR="0069318E" w:rsidRPr="0069318E" w:rsidTr="00C51629">
        <w:trPr>
          <w:trHeight w:val="72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C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самодостаточн</w:t>
            </w:r>
            <w:r w:rsidR="00C516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ых муниципалитетов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рост собственных доходов без трансфертов и грантов ИПР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318E" w:rsidRPr="0069318E" w:rsidRDefault="00C51629" w:rsidP="00C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16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разрезе налоговых и неналоговых поступлений.</w:t>
            </w:r>
          </w:p>
        </w:tc>
      </w:tr>
      <w:tr w:rsidR="0069318E" w:rsidRPr="0069318E" w:rsidTr="00601851">
        <w:trPr>
          <w:trHeight w:val="72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подоходного налога,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налога с продаж,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рост доходов от </w:t>
            </w:r>
            <w:r w:rsidR="001C189D" w:rsidRPr="001C189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аренды 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муниципальной собственности, 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доходов с учетом грантов ИПР,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остал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ных </w:t>
            </w:r>
            <w:r w:rsidR="00C516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неналоговых 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доходов, 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13 091,80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Кок-Ташский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21 049,40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23 795,60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Бостеринский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30 669,90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88 606,70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143%</w:t>
            </w:r>
          </w:p>
        </w:tc>
      </w:tr>
      <w:tr w:rsidR="0069318E" w:rsidRPr="0069318E" w:rsidTr="00601851">
        <w:trPr>
          <w:trHeight w:val="72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C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дотационн</w:t>
            </w:r>
            <w:r w:rsidR="00C516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ых муниципалитетов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подоходного налога,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налога с продаж,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1C189D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рост доходов от </w:t>
            </w:r>
            <w:r w:rsidRPr="001C189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аренды 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муниципальной собственности, 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доходов с учетом грантов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18E" w:rsidRPr="0069318E" w:rsidRDefault="0069318E" w:rsidP="0069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 остал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ных </w:t>
            </w:r>
            <w:r w:rsidR="00C516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неналоговых </w:t>
            </w: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доходов, 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Улахолский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2 530,80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Торт-</w:t>
            </w: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2 087,30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Тогуз-Тороуский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1 256,20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Сумсарский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5 091,90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Сакалдынский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4 931,60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3 008,00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Жаны-Жолский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1 463,00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Бешик-Жонский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3 638,40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Багышский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9 594,90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7421%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1 976,37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</w:t>
            </w: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Чийский</w:t>
            </w:r>
            <w:proofErr w:type="spellEnd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3 912,50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</w:tr>
      <w:tr w:rsidR="0069318E" w:rsidRPr="0069318E" w:rsidTr="00601851">
        <w:trPr>
          <w:trHeight w:val="48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318E" w:rsidRPr="0069318E" w:rsidRDefault="0069318E" w:rsidP="0060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Жаны-Жолский АО (</w:t>
            </w:r>
            <w:proofErr w:type="spellStart"/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Токтогулск</w:t>
            </w:r>
            <w:r w:rsidR="00601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="00601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7 085,20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313%</w:t>
            </w:r>
          </w:p>
        </w:tc>
      </w:tr>
      <w:tr w:rsidR="0069318E" w:rsidRPr="0069318E" w:rsidTr="00601851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46 576,17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111%</w:t>
            </w:r>
          </w:p>
        </w:tc>
      </w:tr>
      <w:tr w:rsidR="0069318E" w:rsidRPr="0069318E" w:rsidTr="00601851">
        <w:trPr>
          <w:trHeight w:val="27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135 182,87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18E" w:rsidRPr="0069318E" w:rsidRDefault="0069318E" w:rsidP="0069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124%</w:t>
            </w:r>
          </w:p>
        </w:tc>
      </w:tr>
    </w:tbl>
    <w:p w:rsidR="0051004C" w:rsidRDefault="0051004C" w:rsidP="0051004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3C9">
        <w:rPr>
          <w:rFonts w:ascii="Times New Roman" w:hAnsi="Times New Roman" w:cs="Times New Roman"/>
          <w:sz w:val="24"/>
          <w:szCs w:val="24"/>
        </w:rPr>
        <w:t>Основным фактором значительного роста местных доходов объясняется изменением процента расщепления общегосударственных налогов, таких как подоходный налог и налог с продаж</w:t>
      </w:r>
      <w:r w:rsidRPr="00431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16D9">
        <w:rPr>
          <w:rFonts w:ascii="Times New Roman" w:hAnsi="Times New Roman" w:cs="Times New Roman"/>
          <w:sz w:val="24"/>
          <w:szCs w:val="24"/>
        </w:rPr>
        <w:t xml:space="preserve"> 10% </w:t>
      </w:r>
      <w:r w:rsidR="004316D9">
        <w:rPr>
          <w:rFonts w:ascii="Times New Roman" w:hAnsi="Times New Roman" w:cs="Times New Roman"/>
          <w:sz w:val="24"/>
          <w:szCs w:val="24"/>
        </w:rPr>
        <w:t xml:space="preserve">до </w:t>
      </w:r>
      <w:r w:rsidRPr="004316D9">
        <w:rPr>
          <w:rFonts w:ascii="Times New Roman" w:hAnsi="Times New Roman" w:cs="Times New Roman"/>
          <w:sz w:val="24"/>
          <w:szCs w:val="24"/>
        </w:rPr>
        <w:t>50%</w:t>
      </w:r>
      <w:r w:rsidRPr="00BF13C9">
        <w:rPr>
          <w:rFonts w:ascii="Times New Roman" w:hAnsi="Times New Roman" w:cs="Times New Roman"/>
          <w:sz w:val="24"/>
          <w:szCs w:val="24"/>
        </w:rPr>
        <w:t>. Данные изменения и дополнения были инициированы и внесены в закон «О республиканском бюджете на 2013 год» в 2012 году в целях предоставления большей финансовой самостоятельности муниципалитетам и сокращения количества дотационных муниципалитетов</w:t>
      </w:r>
      <w:proofErr w:type="gramStart"/>
      <w:r w:rsidRPr="00BF1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3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13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3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3C9">
        <w:rPr>
          <w:rFonts w:ascii="Times New Roman" w:hAnsi="Times New Roman" w:cs="Times New Roman"/>
          <w:sz w:val="24"/>
          <w:szCs w:val="24"/>
        </w:rPr>
        <w:t xml:space="preserve"> таблица №2).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16D9" w:rsidRPr="000E29B9" w:rsidRDefault="004316D9" w:rsidP="004316D9">
      <w:pPr>
        <w:pStyle w:val="a6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в начале 2012 г. была направлена в Министерство финансов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аналитическая записка с обоснованием необходимости поэтапного повышения доли расщепления подоходного налога в пользу местных бюджетов. Данная аналитическая записка была положительно принята в МФ и использована при принятии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изменении доли расщепления подоходного налога.</w:t>
      </w:r>
    </w:p>
    <w:p w:rsidR="00BF13C9" w:rsidRPr="00BF13C9" w:rsidRDefault="00EE283B" w:rsidP="00BF13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3C9">
        <w:rPr>
          <w:rFonts w:ascii="Times New Roman" w:hAnsi="Times New Roman" w:cs="Times New Roman"/>
          <w:color w:val="000000"/>
          <w:sz w:val="24"/>
          <w:szCs w:val="24"/>
        </w:rPr>
        <w:t>Значительный прирост доходных частей местных бюджетов таких айылных аймаков как:</w:t>
      </w:r>
      <w:r w:rsidR="005D1370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>Улахолск</w:t>
      </w:r>
      <w:r w:rsidR="00E22EA6" w:rsidRPr="00BF13C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251%, </w:t>
      </w:r>
      <w:proofErr w:type="spellStart"/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>Тогуз-Тороуск</w:t>
      </w:r>
      <w:r w:rsidR="00E22EA6" w:rsidRPr="00BF13C9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E22EA6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334% и </w:t>
      </w:r>
      <w:proofErr w:type="spellStart"/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>Сумсарск</w:t>
      </w:r>
      <w:r w:rsidR="00E22EA6" w:rsidRPr="00BF13C9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</w:t>
      </w:r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24F0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346%, </w:t>
      </w:r>
      <w:proofErr w:type="spellStart"/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112F5" w:rsidRPr="00BF13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>калдинского</w:t>
      </w:r>
      <w:proofErr w:type="spellEnd"/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141%, Липенский АО – 343%, Кок-</w:t>
      </w:r>
      <w:proofErr w:type="spellStart"/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>Ташского</w:t>
      </w:r>
      <w:proofErr w:type="spellEnd"/>
      <w:r w:rsidR="001414E2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232%, </w:t>
      </w:r>
      <w:r w:rsidR="007A1DBF" w:rsidRPr="00BF13C9">
        <w:rPr>
          <w:rFonts w:ascii="Times New Roman" w:hAnsi="Times New Roman" w:cs="Times New Roman"/>
          <w:color w:val="000000"/>
          <w:sz w:val="24"/>
          <w:szCs w:val="24"/>
        </w:rPr>
        <w:t>Жаны-</w:t>
      </w:r>
      <w:proofErr w:type="spellStart"/>
      <w:r w:rsidR="007A1DBF" w:rsidRPr="00BF13C9">
        <w:rPr>
          <w:rFonts w:ascii="Times New Roman" w:hAnsi="Times New Roman" w:cs="Times New Roman"/>
          <w:color w:val="000000"/>
          <w:sz w:val="24"/>
          <w:szCs w:val="24"/>
        </w:rPr>
        <w:t>Жолского</w:t>
      </w:r>
      <w:proofErr w:type="spellEnd"/>
      <w:r w:rsidR="007A1DBF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148% и </w:t>
      </w:r>
      <w:proofErr w:type="spellStart"/>
      <w:r w:rsidR="007A1DBF" w:rsidRPr="00BF13C9">
        <w:rPr>
          <w:rFonts w:ascii="Times New Roman" w:hAnsi="Times New Roman" w:cs="Times New Roman"/>
          <w:color w:val="000000"/>
          <w:sz w:val="24"/>
          <w:szCs w:val="24"/>
        </w:rPr>
        <w:t>Бостеринсого</w:t>
      </w:r>
      <w:proofErr w:type="spellEnd"/>
      <w:r w:rsidR="007A1DBF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АО – 131%</w:t>
      </w:r>
      <w:r w:rsidR="009F3A3A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3A3A" w:rsidRPr="00BF13C9">
        <w:rPr>
          <w:rFonts w:ascii="Times New Roman" w:hAnsi="Times New Roman" w:cs="Times New Roman"/>
          <w:color w:val="000000"/>
          <w:sz w:val="24"/>
          <w:szCs w:val="24"/>
        </w:rPr>
        <w:t>связан</w:t>
      </w:r>
      <w:proofErr w:type="gramEnd"/>
      <w:r w:rsidR="009F3A3A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</w:t>
      </w:r>
      <w:r w:rsidR="00A76DFC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</w:t>
      </w:r>
      <w:r w:rsidR="00A76DFC" w:rsidRPr="00BF13C9">
        <w:rPr>
          <w:rFonts w:ascii="Times New Roman" w:hAnsi="Times New Roman" w:cs="Times New Roman"/>
          <w:color w:val="000000"/>
          <w:sz w:val="24"/>
          <w:szCs w:val="24"/>
        </w:rPr>
        <w:t>муниципалитеты</w:t>
      </w:r>
      <w:r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в 2013 г. получили </w:t>
      </w:r>
      <w:proofErr w:type="spellStart"/>
      <w:r w:rsidRPr="00BF13C9">
        <w:rPr>
          <w:rFonts w:ascii="Times New Roman" w:hAnsi="Times New Roman" w:cs="Times New Roman"/>
          <w:color w:val="000000"/>
          <w:sz w:val="24"/>
          <w:szCs w:val="24"/>
        </w:rPr>
        <w:t>грантовую</w:t>
      </w:r>
      <w:proofErr w:type="spellEnd"/>
      <w:r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</w:t>
      </w:r>
      <w:r w:rsidR="00A76DFC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316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76DFC" w:rsidRPr="00BF13C9">
        <w:rPr>
          <w:rFonts w:ascii="Times New Roman" w:hAnsi="Times New Roman" w:cs="Times New Roman"/>
          <w:color w:val="000000"/>
          <w:sz w:val="24"/>
          <w:szCs w:val="24"/>
        </w:rPr>
        <w:t>роекта.</w:t>
      </w:r>
      <w:r w:rsidR="002258B1" w:rsidRPr="00BF1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6D9">
        <w:rPr>
          <w:rFonts w:ascii="Times New Roman" w:hAnsi="Times New Roman" w:cs="Times New Roman"/>
          <w:color w:val="000000"/>
          <w:sz w:val="24"/>
          <w:szCs w:val="24"/>
        </w:rPr>
        <w:t xml:space="preserve">Формат Проекта позволяет направлять </w:t>
      </w:r>
      <w:proofErr w:type="spellStart"/>
      <w:r w:rsidR="004316D9">
        <w:rPr>
          <w:rFonts w:ascii="Times New Roman" w:hAnsi="Times New Roman" w:cs="Times New Roman"/>
          <w:color w:val="000000"/>
          <w:sz w:val="24"/>
          <w:szCs w:val="24"/>
        </w:rPr>
        <w:t>грантовые</w:t>
      </w:r>
      <w:proofErr w:type="spellEnd"/>
      <w:r w:rsidR="004316D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непосредственно через счета местных бюджетов, что повышает потенциал и степень ответственности органов МСУ в управлении финансами. Деятельность Проекта в рамках </w:t>
      </w:r>
      <w:proofErr w:type="spellStart"/>
      <w:r w:rsidR="004316D9">
        <w:rPr>
          <w:rFonts w:ascii="Times New Roman" w:hAnsi="Times New Roman" w:cs="Times New Roman"/>
          <w:color w:val="000000"/>
          <w:sz w:val="24"/>
          <w:szCs w:val="24"/>
        </w:rPr>
        <w:t>грантовой</w:t>
      </w:r>
      <w:proofErr w:type="spellEnd"/>
      <w:r w:rsidR="004316D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показывает возможность управления будущим бюджетом развития с участием граждан. </w:t>
      </w:r>
    </w:p>
    <w:p w:rsidR="00BF13C9" w:rsidRPr="00BF13C9" w:rsidRDefault="00CB52B9" w:rsidP="00BF13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значительный </w:t>
      </w:r>
      <w:r w:rsidR="004A29A8" w:rsidRPr="00BF13C9">
        <w:rPr>
          <w:rFonts w:ascii="Times New Roman" w:hAnsi="Times New Roman" w:cs="Times New Roman"/>
          <w:sz w:val="24"/>
          <w:szCs w:val="24"/>
        </w:rPr>
        <w:t>рост местных доходов</w:t>
      </w:r>
      <w:r w:rsidR="00697E8D" w:rsidRPr="00BF13C9">
        <w:rPr>
          <w:rFonts w:ascii="Times New Roman" w:hAnsi="Times New Roman" w:cs="Times New Roman"/>
          <w:sz w:val="24"/>
          <w:szCs w:val="24"/>
        </w:rPr>
        <w:t xml:space="preserve"> объясняетс</w:t>
      </w:r>
      <w:r w:rsidR="000112F5" w:rsidRPr="00BF13C9">
        <w:rPr>
          <w:rFonts w:ascii="Times New Roman" w:hAnsi="Times New Roman" w:cs="Times New Roman"/>
          <w:sz w:val="24"/>
          <w:szCs w:val="24"/>
        </w:rPr>
        <w:t>я</w:t>
      </w:r>
      <w:r w:rsidR="00BD550D" w:rsidRPr="00BF13C9">
        <w:rPr>
          <w:rFonts w:ascii="Times New Roman" w:hAnsi="Times New Roman" w:cs="Times New Roman"/>
          <w:sz w:val="24"/>
          <w:szCs w:val="24"/>
        </w:rPr>
        <w:t xml:space="preserve"> </w:t>
      </w:r>
      <w:r w:rsidR="00546D8E" w:rsidRPr="00BF13C9">
        <w:rPr>
          <w:rFonts w:ascii="Times New Roman" w:hAnsi="Times New Roman" w:cs="Times New Roman"/>
          <w:sz w:val="24"/>
          <w:szCs w:val="24"/>
        </w:rPr>
        <w:t>эффективн</w:t>
      </w:r>
      <w:r w:rsidR="000112F5" w:rsidRPr="00BF13C9">
        <w:rPr>
          <w:rFonts w:ascii="Times New Roman" w:hAnsi="Times New Roman" w:cs="Times New Roman"/>
          <w:sz w:val="24"/>
          <w:szCs w:val="24"/>
        </w:rPr>
        <w:t>ым</w:t>
      </w:r>
      <w:r w:rsidR="00546D8E" w:rsidRPr="00BF13C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112F5" w:rsidRPr="00BF13C9">
        <w:rPr>
          <w:rFonts w:ascii="Times New Roman" w:hAnsi="Times New Roman" w:cs="Times New Roman"/>
          <w:sz w:val="24"/>
          <w:szCs w:val="24"/>
        </w:rPr>
        <w:t>ем</w:t>
      </w:r>
      <w:r w:rsidR="00546D8E" w:rsidRPr="00BF13C9">
        <w:rPr>
          <w:rFonts w:ascii="Times New Roman" w:hAnsi="Times New Roman" w:cs="Times New Roman"/>
          <w:sz w:val="24"/>
          <w:szCs w:val="24"/>
        </w:rPr>
        <w:t xml:space="preserve"> </w:t>
      </w:r>
      <w:r w:rsidR="005B17EA" w:rsidRPr="00BF13C9">
        <w:rPr>
          <w:rFonts w:ascii="Times New Roman" w:hAnsi="Times New Roman" w:cs="Times New Roman"/>
          <w:sz w:val="24"/>
          <w:szCs w:val="24"/>
        </w:rPr>
        <w:t>муниципальным</w:t>
      </w:r>
      <w:r w:rsidR="000112F5" w:rsidRPr="00BF13C9">
        <w:rPr>
          <w:rFonts w:ascii="Times New Roman" w:hAnsi="Times New Roman" w:cs="Times New Roman"/>
          <w:sz w:val="24"/>
          <w:szCs w:val="24"/>
        </w:rPr>
        <w:t>и</w:t>
      </w:r>
      <w:r w:rsidR="005B17EA" w:rsidRPr="00BF13C9">
        <w:rPr>
          <w:rFonts w:ascii="Times New Roman" w:hAnsi="Times New Roman" w:cs="Times New Roman"/>
          <w:sz w:val="24"/>
          <w:szCs w:val="24"/>
        </w:rPr>
        <w:t xml:space="preserve"> финансам</w:t>
      </w:r>
      <w:r w:rsidR="000112F5" w:rsidRPr="00BF13C9">
        <w:rPr>
          <w:rFonts w:ascii="Times New Roman" w:hAnsi="Times New Roman" w:cs="Times New Roman"/>
          <w:sz w:val="24"/>
          <w:szCs w:val="24"/>
        </w:rPr>
        <w:t>и</w:t>
      </w:r>
      <w:r w:rsidR="000E29B9">
        <w:rPr>
          <w:rFonts w:ascii="Times New Roman" w:hAnsi="Times New Roman" w:cs="Times New Roman"/>
          <w:sz w:val="24"/>
          <w:szCs w:val="24"/>
        </w:rPr>
        <w:t xml:space="preserve">, а именно эффективное управление муниципальной собственности, тесное сотрудничество с </w:t>
      </w:r>
      <w:r w:rsidR="000E29B9" w:rsidRPr="00297157">
        <w:rPr>
          <w:rFonts w:ascii="Times New Roman" w:hAnsi="Times New Roman" w:cs="Times New Roman"/>
          <w:color w:val="000000"/>
          <w:sz w:val="24"/>
          <w:szCs w:val="24"/>
        </w:rPr>
        <w:t>иностранными и местными инвесторами, по реализации проектов по разработке полезных ископаемых</w:t>
      </w:r>
      <w:r w:rsidR="000E29B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отметить</w:t>
      </w:r>
      <w:r w:rsidR="005B55C3">
        <w:rPr>
          <w:rFonts w:ascii="Times New Roman" w:hAnsi="Times New Roman" w:cs="Times New Roman"/>
          <w:color w:val="000000"/>
          <w:sz w:val="24"/>
          <w:szCs w:val="24"/>
        </w:rPr>
        <w:t>, что в рамках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</w:t>
      </w:r>
      <w:r w:rsidR="005B55C3">
        <w:rPr>
          <w:rFonts w:ascii="Times New Roman" w:hAnsi="Times New Roman" w:cs="Times New Roman"/>
          <w:color w:val="000000"/>
          <w:sz w:val="24"/>
          <w:szCs w:val="24"/>
        </w:rPr>
        <w:t>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тренинги по эффективному управлению муниципальными финансами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B55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5B55C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B55C3">
        <w:rPr>
          <w:rFonts w:ascii="Times New Roman" w:hAnsi="Times New Roman" w:cs="Times New Roman"/>
          <w:color w:val="000000"/>
          <w:sz w:val="24"/>
          <w:szCs w:val="24"/>
        </w:rPr>
        <w:t>м. таблицу №6)</w:t>
      </w:r>
      <w:r w:rsidR="004316D9">
        <w:rPr>
          <w:rFonts w:ascii="Times New Roman" w:hAnsi="Times New Roman" w:cs="Times New Roman"/>
          <w:color w:val="000000"/>
          <w:sz w:val="24"/>
          <w:szCs w:val="24"/>
        </w:rPr>
        <w:t>. По результатам тренинга специалисты айыл окмоту, депутаты местных кенешей, местные лидеры улучшили свои знания и навыки на</w:t>
      </w:r>
      <w:proofErr w:type="gramStart"/>
      <w:r w:rsidR="00431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6D9" w:rsidRPr="004316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</w:t>
      </w:r>
      <w:proofErr w:type="gramEnd"/>
      <w:r w:rsidR="004316D9" w:rsidRPr="004316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???</w:t>
      </w:r>
      <w:r w:rsidR="004316D9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</w:p>
    <w:p w:rsidR="004E01D9" w:rsidRPr="00297157" w:rsidRDefault="004E01D9" w:rsidP="00CC713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Таблица №2. </w:t>
      </w:r>
      <w:r w:rsidRPr="004E01D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Процент расщепления общегосударственных налогов</w:t>
      </w:r>
      <w:r w:rsidR="00BF13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пользу местных бюджетов в 2012-2013 гг.</w:t>
      </w:r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4354"/>
        <w:gridCol w:w="2460"/>
        <w:gridCol w:w="2410"/>
      </w:tblGrid>
      <w:tr w:rsidR="00537444" w:rsidRPr="00297157" w:rsidTr="00537444">
        <w:trPr>
          <w:trHeight w:val="750"/>
        </w:trPr>
        <w:tc>
          <w:tcPr>
            <w:tcW w:w="4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1D9" w:rsidRPr="00860BA7" w:rsidRDefault="004E01D9" w:rsidP="004E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налогов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1D9" w:rsidRPr="00860BA7" w:rsidRDefault="004E01D9" w:rsidP="004E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отчислений общегосударственных налогов 2012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1D9" w:rsidRPr="00860BA7" w:rsidRDefault="004E01D9" w:rsidP="004E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отчислений общегосударственных налогов 2013</w:t>
            </w:r>
          </w:p>
        </w:tc>
      </w:tr>
      <w:tr w:rsidR="004E01D9" w:rsidRPr="004E01D9" w:rsidTr="00816B1D">
        <w:trPr>
          <w:trHeight w:val="391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4E01D9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297157" w:rsidRPr="004E01D9" w:rsidTr="00AB3EB4">
        <w:trPr>
          <w:trHeight w:val="289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816B1D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E01D9"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обровольно</w:t>
            </w: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патентирование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E01D9" w:rsidRPr="004E01D9" w:rsidTr="00AB3EB4">
        <w:trPr>
          <w:trHeight w:val="510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816B1D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01D9"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бязательно</w:t>
            </w: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патентирование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E01D9" w:rsidRPr="004E01D9" w:rsidTr="00816B1D">
        <w:trPr>
          <w:trHeight w:val="325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4E01D9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E01D9" w:rsidRPr="004E01D9" w:rsidTr="00AB3EB4">
        <w:trPr>
          <w:trHeight w:val="510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4E01D9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с розничных продаж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4E01D9" w:rsidRPr="004E01D9" w:rsidTr="00AB3EB4">
        <w:trPr>
          <w:trHeight w:val="270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D9" w:rsidRPr="00860BA7" w:rsidRDefault="004E01D9" w:rsidP="008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за пользование недрами (роялти)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D9" w:rsidRPr="00860BA7" w:rsidRDefault="004E01D9" w:rsidP="00A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</w:tbl>
    <w:p w:rsidR="00816B1D" w:rsidRDefault="00816B1D" w:rsidP="0029715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97157" w:rsidRDefault="00166C8F" w:rsidP="0029715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№3</w:t>
      </w:r>
      <w:r w:rsidR="0021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. Структура доходов</w:t>
      </w:r>
      <w:r w:rsidR="00297157"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разрезе источников за 2012 – 2013 гг.</w:t>
      </w:r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3979"/>
        <w:gridCol w:w="2721"/>
        <w:gridCol w:w="2524"/>
      </w:tblGrid>
      <w:tr w:rsidR="008F5F42" w:rsidRPr="008F5F42" w:rsidTr="008F5F42">
        <w:trPr>
          <w:trHeight w:val="76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F42" w:rsidRPr="00860BA7" w:rsidRDefault="008F5F42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F42" w:rsidRPr="00860BA7" w:rsidRDefault="008F5F42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2012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F42" w:rsidRPr="00860BA7" w:rsidRDefault="008F5F42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2013</w:t>
            </w:r>
          </w:p>
        </w:tc>
      </w:tr>
      <w:tr w:rsidR="008F5F42" w:rsidRPr="008F5F42" w:rsidTr="00EC5F2A">
        <w:trPr>
          <w:trHeight w:val="36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налоги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33,8%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52,0%</w:t>
            </w:r>
          </w:p>
        </w:tc>
      </w:tr>
      <w:tr w:rsidR="008F5F42" w:rsidRPr="008F5F42" w:rsidTr="00EC5F2A">
        <w:trPr>
          <w:trHeight w:val="557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налог, взимаемый налоговыми органами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24,2%</w:t>
            </w:r>
          </w:p>
        </w:tc>
      </w:tr>
      <w:tr w:rsidR="008F5F42" w:rsidRPr="008F5F42" w:rsidTr="00EC5F2A">
        <w:trPr>
          <w:trHeight w:val="551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основе добровольного патентирования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5,4%</w:t>
            </w:r>
          </w:p>
        </w:tc>
      </w:tr>
      <w:tr w:rsidR="008F5F42" w:rsidRPr="008F5F42" w:rsidTr="00EC5F2A">
        <w:trPr>
          <w:trHeight w:val="5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основе обязательного патентирования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</w:tr>
      <w:tr w:rsidR="008F5F42" w:rsidRPr="008F5F42" w:rsidTr="00EC5F2A">
        <w:trPr>
          <w:trHeight w:val="552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для субъектов малого предпринимательства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</w:tr>
      <w:tr w:rsidR="008F5F42" w:rsidRPr="008F5F42" w:rsidTr="00EC5F2A">
        <w:trPr>
          <w:trHeight w:val="433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оказание платных услуг населению и с розничных продаж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17,0%</w:t>
            </w:r>
          </w:p>
        </w:tc>
      </w:tr>
      <w:tr w:rsidR="008F5F42" w:rsidRPr="008F5F42" w:rsidTr="00860BA7">
        <w:trPr>
          <w:trHeight w:val="343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за пользование недрами (роялти)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</w:tr>
      <w:tr w:rsidR="008F5F42" w:rsidRPr="008F5F42" w:rsidTr="00EC5F2A">
        <w:trPr>
          <w:trHeight w:val="291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Местные налоги и сборы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27,3%</w:t>
            </w:r>
          </w:p>
        </w:tc>
      </w:tr>
      <w:tr w:rsidR="008F5F42" w:rsidRPr="008F5F42" w:rsidTr="00EC5F2A">
        <w:trPr>
          <w:trHeight w:val="409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приусадебных участков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2,2%</w:t>
            </w:r>
          </w:p>
        </w:tc>
      </w:tr>
      <w:tr w:rsidR="008F5F42" w:rsidRPr="008F5F42" w:rsidTr="00EC5F2A">
        <w:trPr>
          <w:trHeight w:val="5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земель сельскохозяйственного назначения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</w:tr>
      <w:tr w:rsidR="008F5F42" w:rsidRPr="008F5F42" w:rsidTr="00EC5F2A">
        <w:trPr>
          <w:trHeight w:val="56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земель несельскохозяйственного значения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10,3%</w:t>
            </w:r>
          </w:p>
        </w:tc>
      </w:tr>
      <w:tr w:rsidR="008F5F42" w:rsidRPr="008F5F42" w:rsidTr="00EC5F2A">
        <w:trPr>
          <w:trHeight w:val="262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движимое имущество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</w:tr>
      <w:tr w:rsidR="008F5F42" w:rsidRPr="008F5F42" w:rsidTr="00EC5F2A">
        <w:trPr>
          <w:trHeight w:val="26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недвижимое имущество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1,8%</w:t>
            </w:r>
          </w:p>
        </w:tc>
      </w:tr>
      <w:tr w:rsidR="008F5F42" w:rsidRPr="008F5F42" w:rsidTr="00EC5F2A">
        <w:trPr>
          <w:trHeight w:val="283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поступления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20,7%</w:t>
            </w:r>
          </w:p>
        </w:tc>
      </w:tr>
      <w:tr w:rsidR="008F5F42" w:rsidRPr="008F5F42" w:rsidTr="008F5F42">
        <w:trPr>
          <w:trHeight w:val="25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</w:tr>
      <w:tr w:rsidR="008F5F42" w:rsidRPr="008F5F42" w:rsidTr="00EC5F2A">
        <w:trPr>
          <w:trHeight w:val="291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 и санкции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  <w:tr w:rsidR="008F5F42" w:rsidRPr="008F5F42" w:rsidTr="00EC5F2A">
        <w:trPr>
          <w:trHeight w:val="136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управления муниципальной собственности (аренда)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</w:tr>
      <w:tr w:rsidR="008F5F42" w:rsidRPr="008F5F42" w:rsidTr="00EC5F2A">
        <w:trPr>
          <w:trHeight w:val="466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управления муниципальной собственности (продажа)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  <w:tr w:rsidR="008F5F42" w:rsidRPr="008F5F42" w:rsidTr="00EC5F2A">
        <w:trPr>
          <w:trHeight w:val="429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от ГФСУ (государственный фонд сельскохозяйственных угодий)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5,9%</w:t>
            </w:r>
          </w:p>
        </w:tc>
      </w:tr>
      <w:tr w:rsidR="008F5F42" w:rsidRPr="008F5F42" w:rsidTr="008F5F42">
        <w:trPr>
          <w:trHeight w:val="25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вывоз мусора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  <w:tr w:rsidR="008F5F42" w:rsidRPr="008F5F42" w:rsidTr="00EC5F2A">
        <w:trPr>
          <w:trHeight w:val="25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парковку автотранспорта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8F5F42" w:rsidRPr="008F5F42" w:rsidTr="00860BA7">
        <w:trPr>
          <w:trHeight w:val="659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поступления (за выдачу справок, удостоверений, дубликатов, доверенности, полиса и др.)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9,1%</w:t>
            </w:r>
          </w:p>
        </w:tc>
      </w:tr>
      <w:tr w:rsidR="008F5F42" w:rsidRPr="008F5F42" w:rsidTr="00EC5F2A">
        <w:trPr>
          <w:trHeight w:val="291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F42" w:rsidRPr="00860BA7" w:rsidRDefault="008F5F42" w:rsidP="008F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0B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100,0%</w:t>
            </w:r>
          </w:p>
        </w:tc>
      </w:tr>
    </w:tbl>
    <w:p w:rsidR="00166C8F" w:rsidRDefault="00166C8F" w:rsidP="00210536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F5F42" w:rsidRPr="00166C8F" w:rsidRDefault="00166C8F" w:rsidP="00210536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C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Диаграмма №1. Доля доходов в местном бюджете в 2012-2012 гг. </w:t>
      </w:r>
    </w:p>
    <w:p w:rsidR="005A0BBC" w:rsidRDefault="005A0BBC" w:rsidP="0021053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FD7C74" wp14:editId="659C2570">
            <wp:extent cx="5900468" cy="262992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27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E1A" w:rsidRPr="00636AFF" w:rsidRDefault="00BB6E1A" w:rsidP="00431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FF">
        <w:rPr>
          <w:rFonts w:ascii="Times New Roman" w:hAnsi="Times New Roman" w:cs="Times New Roman"/>
          <w:sz w:val="24"/>
          <w:szCs w:val="24"/>
        </w:rPr>
        <w:t>Если в 2012 году доля местных налогов составляла 41,5%</w:t>
      </w:r>
      <w:r w:rsidR="008610E5" w:rsidRPr="00636AFF">
        <w:rPr>
          <w:rFonts w:ascii="Times New Roman" w:hAnsi="Times New Roman" w:cs="Times New Roman"/>
          <w:sz w:val="24"/>
          <w:szCs w:val="24"/>
        </w:rPr>
        <w:t xml:space="preserve"> от собственных доходов местных бюджетов</w:t>
      </w:r>
      <w:r w:rsidRPr="00636AFF">
        <w:rPr>
          <w:rFonts w:ascii="Times New Roman" w:hAnsi="Times New Roman" w:cs="Times New Roman"/>
          <w:sz w:val="24"/>
          <w:szCs w:val="24"/>
        </w:rPr>
        <w:t xml:space="preserve">, то в 2013 г. </w:t>
      </w:r>
      <w:r w:rsidR="008610E5" w:rsidRPr="00636AFF">
        <w:rPr>
          <w:rFonts w:ascii="Times New Roman" w:hAnsi="Times New Roman" w:cs="Times New Roman"/>
          <w:sz w:val="24"/>
          <w:szCs w:val="24"/>
        </w:rPr>
        <w:t>составила 27,3%, а доля общег</w:t>
      </w:r>
      <w:r w:rsidRPr="00636AFF">
        <w:rPr>
          <w:rFonts w:ascii="Times New Roman" w:hAnsi="Times New Roman" w:cs="Times New Roman"/>
          <w:sz w:val="24"/>
          <w:szCs w:val="24"/>
        </w:rPr>
        <w:t xml:space="preserve">осударственных налогов </w:t>
      </w:r>
      <w:r w:rsidR="008610E5" w:rsidRPr="00636AFF">
        <w:rPr>
          <w:rFonts w:ascii="Times New Roman" w:hAnsi="Times New Roman" w:cs="Times New Roman"/>
          <w:sz w:val="24"/>
          <w:szCs w:val="24"/>
        </w:rPr>
        <w:t>в пользу местных бюджетов в 2012 году составила 33,8%, а в 2013 году доля общегосударственных налогов</w:t>
      </w:r>
      <w:r w:rsidRPr="00636AFF">
        <w:rPr>
          <w:rFonts w:ascii="Times New Roman" w:hAnsi="Times New Roman" w:cs="Times New Roman"/>
          <w:sz w:val="24"/>
          <w:szCs w:val="24"/>
        </w:rPr>
        <w:t xml:space="preserve"> вырос</w:t>
      </w:r>
      <w:r w:rsidR="008610E5" w:rsidRPr="00636AFF">
        <w:rPr>
          <w:rFonts w:ascii="Times New Roman" w:hAnsi="Times New Roman" w:cs="Times New Roman"/>
          <w:sz w:val="24"/>
          <w:szCs w:val="24"/>
        </w:rPr>
        <w:t>ла</w:t>
      </w:r>
      <w:r w:rsidRPr="00636AFF">
        <w:rPr>
          <w:rFonts w:ascii="Times New Roman" w:hAnsi="Times New Roman" w:cs="Times New Roman"/>
          <w:sz w:val="24"/>
          <w:szCs w:val="24"/>
        </w:rPr>
        <w:t xml:space="preserve"> до 52%</w:t>
      </w:r>
      <w:r w:rsidR="00166C8F">
        <w:rPr>
          <w:rFonts w:ascii="Times New Roman" w:hAnsi="Times New Roman" w:cs="Times New Roman"/>
          <w:sz w:val="24"/>
          <w:szCs w:val="24"/>
        </w:rPr>
        <w:t xml:space="preserve"> (см. таблицу №3 и диаграмму№1) </w:t>
      </w:r>
      <w:r w:rsidRPr="00636AFF">
        <w:rPr>
          <w:rFonts w:ascii="Times New Roman" w:hAnsi="Times New Roman" w:cs="Times New Roman"/>
          <w:sz w:val="24"/>
          <w:szCs w:val="24"/>
        </w:rPr>
        <w:t xml:space="preserve">. </w:t>
      </w:r>
      <w:r w:rsidR="008610E5" w:rsidRPr="00636A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636AFF">
        <w:rPr>
          <w:rFonts w:ascii="Times New Roman" w:hAnsi="Times New Roman" w:cs="Times New Roman"/>
          <w:sz w:val="24"/>
          <w:szCs w:val="24"/>
        </w:rPr>
        <w:t xml:space="preserve">изменений нормативов отчислений общегосударственных налогов </w:t>
      </w:r>
      <w:r w:rsidR="008610E5" w:rsidRPr="00636AFF">
        <w:rPr>
          <w:rFonts w:ascii="Times New Roman" w:hAnsi="Times New Roman" w:cs="Times New Roman"/>
          <w:sz w:val="24"/>
          <w:szCs w:val="24"/>
        </w:rPr>
        <w:t>увеличился общий объем поступлений</w:t>
      </w:r>
      <w:proofErr w:type="gramEnd"/>
      <w:r w:rsidR="008610E5" w:rsidRPr="00636AFF">
        <w:rPr>
          <w:rFonts w:ascii="Times New Roman" w:hAnsi="Times New Roman" w:cs="Times New Roman"/>
          <w:sz w:val="24"/>
          <w:szCs w:val="24"/>
        </w:rPr>
        <w:t xml:space="preserve"> в местный бюджет. </w:t>
      </w:r>
      <w:proofErr w:type="gramStart"/>
      <w:r w:rsidR="0059490C" w:rsidRPr="00636AF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9490C" w:rsidRPr="00636AFF">
        <w:rPr>
          <w:rFonts w:ascii="Times New Roman" w:hAnsi="Times New Roman" w:cs="Times New Roman"/>
          <w:sz w:val="24"/>
          <w:szCs w:val="24"/>
        </w:rPr>
        <w:t xml:space="preserve"> тем не менее, несмотря на </w:t>
      </w:r>
      <w:r w:rsidR="00501A0A">
        <w:rPr>
          <w:rFonts w:ascii="Times New Roman" w:hAnsi="Times New Roman" w:cs="Times New Roman"/>
          <w:sz w:val="24"/>
          <w:szCs w:val="24"/>
        </w:rPr>
        <w:t>уменьшение доли местных налогов в общих поступлениях местного бюджета</w:t>
      </w:r>
      <w:r w:rsidR="0059490C" w:rsidRPr="00636AFF">
        <w:rPr>
          <w:rFonts w:ascii="Times New Roman" w:hAnsi="Times New Roman" w:cs="Times New Roman"/>
          <w:sz w:val="24"/>
          <w:szCs w:val="24"/>
        </w:rPr>
        <w:t xml:space="preserve">, суммарное </w:t>
      </w:r>
      <w:r w:rsidR="00636AFF" w:rsidRPr="00636AFF">
        <w:rPr>
          <w:rFonts w:ascii="Times New Roman" w:hAnsi="Times New Roman" w:cs="Times New Roman"/>
          <w:sz w:val="24"/>
          <w:szCs w:val="24"/>
        </w:rPr>
        <w:t xml:space="preserve">их </w:t>
      </w:r>
      <w:r w:rsidR="0059490C" w:rsidRPr="00636AFF">
        <w:rPr>
          <w:rFonts w:ascii="Times New Roman" w:hAnsi="Times New Roman" w:cs="Times New Roman"/>
          <w:sz w:val="24"/>
          <w:szCs w:val="24"/>
        </w:rPr>
        <w:t>поступление</w:t>
      </w:r>
      <w:r w:rsidR="00636AFF">
        <w:rPr>
          <w:rFonts w:ascii="Times New Roman" w:hAnsi="Times New Roman" w:cs="Times New Roman"/>
          <w:sz w:val="24"/>
          <w:szCs w:val="24"/>
        </w:rPr>
        <w:t xml:space="preserve"> по отношению к 2012 году</w:t>
      </w:r>
      <w:r w:rsidR="00636AFF" w:rsidRPr="00636AFF">
        <w:rPr>
          <w:rFonts w:ascii="Times New Roman" w:hAnsi="Times New Roman" w:cs="Times New Roman"/>
          <w:sz w:val="24"/>
          <w:szCs w:val="24"/>
        </w:rPr>
        <w:t xml:space="preserve"> увеличилось на 105%. (см. таблицу № 4 и 4.1).</w:t>
      </w:r>
      <w:r w:rsidR="00501A0A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="00501A0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501A0A">
        <w:rPr>
          <w:rFonts w:ascii="Times New Roman" w:hAnsi="Times New Roman" w:cs="Times New Roman"/>
          <w:sz w:val="24"/>
          <w:szCs w:val="24"/>
        </w:rPr>
        <w:t xml:space="preserve"> Проект основываясь на этих данных планирует в 2014 г. сконцентрировать работу на создании условий для роста доходов от местных налогов и неналоговых поступлений. </w:t>
      </w:r>
    </w:p>
    <w:p w:rsidR="004C6C2C" w:rsidRPr="00297157" w:rsidRDefault="004C6C2C" w:rsidP="004C6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7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1507AA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№3. </w:t>
      </w:r>
      <w:proofErr w:type="gramStart"/>
      <w:r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Темп роста общегосударственных налогов 2013 г. 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>в сравнении к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2012 г. 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 xml:space="preserve">в % 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>в разрезе самодостаточных муниципалитетов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0"/>
        <w:gridCol w:w="1515"/>
        <w:gridCol w:w="1276"/>
        <w:gridCol w:w="1275"/>
        <w:gridCol w:w="1134"/>
        <w:gridCol w:w="993"/>
        <w:gridCol w:w="992"/>
        <w:gridCol w:w="850"/>
        <w:gridCol w:w="851"/>
      </w:tblGrid>
      <w:tr w:rsidR="00210536" w:rsidRPr="00297157" w:rsidTr="0007618E">
        <w:trPr>
          <w:trHeight w:val="15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самодостаточного муниципалитета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Подоходный налог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основе добровольного патентирования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основе обязательного патентирования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Единый налог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с розничных продаж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за пользование недрами (роялти)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0536" w:rsidRPr="00210536" w:rsidRDefault="00210536" w:rsidP="00AC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Липенский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4 924,2 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476%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Кок-Ташский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253%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Ивановский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140%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Бостеринский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584%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196%</w:t>
            </w:r>
          </w:p>
        </w:tc>
      </w:tr>
      <w:tr w:rsidR="002A1DD3" w:rsidRPr="00297157" w:rsidTr="0007618E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797A8D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226%</w:t>
            </w:r>
          </w:p>
        </w:tc>
      </w:tr>
    </w:tbl>
    <w:p w:rsidR="004C6C2C" w:rsidRPr="00297157" w:rsidRDefault="004C6C2C" w:rsidP="004C6C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6C2C" w:rsidRPr="00297157" w:rsidRDefault="004C6C2C" w:rsidP="004C6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Таблица№ 3,1. </w:t>
      </w:r>
      <w:proofErr w:type="gramStart"/>
      <w:r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Темп роста общегосударственных налогов </w:t>
      </w:r>
      <w:r w:rsidR="00E76824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2013 г. 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>в сравнении к</w:t>
      </w:r>
      <w:r w:rsidR="00E76824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2012 г. 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 xml:space="preserve">в % </w:t>
      </w:r>
      <w:r w:rsidR="00E76824" w:rsidRPr="002971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>в разрезе дотационных</w:t>
      </w:r>
      <w:r w:rsidR="003B69D6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824">
        <w:rPr>
          <w:rFonts w:ascii="Times New Roman" w:hAnsi="Times New Roman" w:cs="Times New Roman"/>
          <w:b/>
          <w:i/>
          <w:sz w:val="24"/>
          <w:szCs w:val="24"/>
        </w:rPr>
        <w:t>муниципалитетов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B69D6" w:rsidRPr="0029715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0"/>
        <w:gridCol w:w="1515"/>
        <w:gridCol w:w="1276"/>
        <w:gridCol w:w="1275"/>
        <w:gridCol w:w="1134"/>
        <w:gridCol w:w="993"/>
        <w:gridCol w:w="992"/>
        <w:gridCol w:w="850"/>
        <w:gridCol w:w="851"/>
      </w:tblGrid>
      <w:tr w:rsidR="00210536" w:rsidRPr="00297157" w:rsidTr="0007618E">
        <w:trPr>
          <w:trHeight w:val="15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самодостаточного муниципалитета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Подоходный налог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основе добровольного патентирования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основе обязательного патентирования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Единый налог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с розничных продаж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за пользование недрами (роялти)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0536" w:rsidRPr="00210536" w:rsidRDefault="00210536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Улахолский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18572%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567%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Торт-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234%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Тогуз-Тороуский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245%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Сумсарский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633%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Сакалдынский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368%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243%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Жаны-Жолский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456%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Бешик-Жонский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101%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Багышский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7421%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501%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Аралский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281%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Ак-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Чийский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587%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262%</w:t>
            </w:r>
          </w:p>
        </w:tc>
      </w:tr>
      <w:tr w:rsidR="002A1DD3" w:rsidRPr="00297157" w:rsidTr="0007618E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Жаны-Жолский АО (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Токтогулского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195%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3B69D6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394%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13918%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2136%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316%</w:t>
            </w:r>
          </w:p>
        </w:tc>
      </w:tr>
      <w:tr w:rsidR="002A1DD3" w:rsidRPr="00297157" w:rsidTr="0007618E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3B69D6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</w:t>
            </w:r>
            <w:r w:rsidR="006175F1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(самодостаточные и дотационные 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406%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246%</w:t>
            </w:r>
          </w:p>
        </w:tc>
      </w:tr>
    </w:tbl>
    <w:p w:rsidR="001507AA" w:rsidRPr="00297157" w:rsidRDefault="004C6C2C" w:rsidP="001507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color w:val="000000"/>
          <w:sz w:val="24"/>
          <w:szCs w:val="24"/>
        </w:rPr>
        <w:t>По итогам исполнения бюджета 2013 года наблюдается увеличение поступлений подоходного налога на 406% и налога с продаж на 205%. Данное изменение позволило существенно повысить уровень поступлений от общегосударственных налогов в пользу местных бюджетов сельских муниципалитетов.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0A">
        <w:rPr>
          <w:rFonts w:ascii="Times New Roman" w:hAnsi="Times New Roman" w:cs="Times New Roman"/>
          <w:color w:val="000000"/>
          <w:sz w:val="24"/>
          <w:szCs w:val="24"/>
        </w:rPr>
        <w:t>Проектом в учебной программе в 2013 г. было особо уделено внимание в части повышения доходов местного бюджета через сбор новых доходов в виде налога на недра (роялти)</w:t>
      </w:r>
      <w:proofErr w:type="gramStart"/>
      <w:r w:rsidR="00501A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</w:t>
      </w:r>
      <w:r w:rsidR="003B69D6" w:rsidRPr="00297157">
        <w:rPr>
          <w:rFonts w:ascii="Times New Roman" w:hAnsi="Times New Roman" w:cs="Times New Roman"/>
          <w:color w:val="000000"/>
          <w:sz w:val="24"/>
          <w:szCs w:val="24"/>
        </w:rPr>
        <w:t>отме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тить, что</w:t>
      </w:r>
      <w:r w:rsidR="003B69D6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в 2013 г.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заметно повышение поступлений по налогу за пользование недрами на 1 265% в следующих партнерских муниципалитетах, таких как: </w:t>
      </w:r>
      <w:proofErr w:type="spellStart"/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Липенский</w:t>
      </w:r>
      <w:proofErr w:type="spellEnd"/>
      <w:r w:rsidR="00A6730D">
        <w:rPr>
          <w:rFonts w:ascii="Times New Roman" w:hAnsi="Times New Roman" w:cs="Times New Roman"/>
          <w:color w:val="000000"/>
          <w:sz w:val="24"/>
          <w:szCs w:val="24"/>
        </w:rPr>
        <w:t xml:space="preserve"> АО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Сумсарский</w:t>
      </w:r>
      <w:proofErr w:type="spellEnd"/>
      <w:r w:rsidR="00A6730D"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Улахолский</w:t>
      </w:r>
      <w:r w:rsidR="00A6730D">
        <w:rPr>
          <w:rFonts w:ascii="Times New Roman" w:hAnsi="Times New Roman" w:cs="Times New Roman"/>
          <w:color w:val="000000"/>
          <w:sz w:val="24"/>
          <w:szCs w:val="24"/>
        </w:rPr>
        <w:t xml:space="preserve"> АО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Багышск</w:t>
      </w:r>
      <w:r w:rsidR="00A6730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A6730D">
        <w:rPr>
          <w:rFonts w:ascii="Times New Roman" w:hAnsi="Times New Roman" w:cs="Times New Roman"/>
          <w:color w:val="000000"/>
          <w:sz w:val="24"/>
          <w:szCs w:val="24"/>
        </w:rPr>
        <w:t xml:space="preserve"> АО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. Данное обстоятельство обусловлено повышенной активностью органами местного самоуправления в сфере сотрудничества с иностранными и местными инвесторами, по реализации проектов по разработке полезных ископаемых. Это дало возможность повысить поступления в пользу доходных частей местных бюджетов по налогу за пользование недрами (роялти)</w:t>
      </w:r>
      <w:proofErr w:type="gramStart"/>
      <w:r w:rsidR="00B123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123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123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12392">
        <w:rPr>
          <w:rFonts w:ascii="Times New Roman" w:hAnsi="Times New Roman" w:cs="Times New Roman"/>
          <w:color w:val="000000"/>
          <w:sz w:val="24"/>
          <w:szCs w:val="24"/>
        </w:rPr>
        <w:t>м. таблицу № 3 и 3,1)</w:t>
      </w:r>
      <w:r w:rsidR="001507AA" w:rsidRPr="0029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DD3" w:rsidRPr="00297157" w:rsidRDefault="001507AA" w:rsidP="008328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Таблица №4. </w:t>
      </w:r>
      <w:proofErr w:type="gramStart"/>
      <w:r w:rsidR="003B69D6" w:rsidRPr="00297157">
        <w:rPr>
          <w:rFonts w:ascii="Times New Roman" w:hAnsi="Times New Roman" w:cs="Times New Roman"/>
          <w:b/>
          <w:i/>
          <w:sz w:val="24"/>
          <w:szCs w:val="24"/>
        </w:rPr>
        <w:t>Темп роста местных налогов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2013 г. 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>в сравнении к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2012 г. 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 xml:space="preserve">в % 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>в разрезе самодостаточных муниципалитетов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B69D6" w:rsidRPr="0029715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1514"/>
        <w:gridCol w:w="1276"/>
        <w:gridCol w:w="1275"/>
        <w:gridCol w:w="1134"/>
        <w:gridCol w:w="993"/>
        <w:gridCol w:w="992"/>
        <w:gridCol w:w="1843"/>
      </w:tblGrid>
      <w:tr w:rsidR="008374ED" w:rsidRPr="00297157" w:rsidTr="0007618E">
        <w:trPr>
          <w:trHeight w:val="127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самодостаточного муниципалитета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Земельный налог с приусадебных участков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Земельный налог с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Земельный налог с земель несельскохозяйственного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движимое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</w:tr>
      <w:tr w:rsidR="008374ED" w:rsidRPr="00297157" w:rsidTr="0007618E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Липенский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142%</w:t>
            </w:r>
          </w:p>
        </w:tc>
      </w:tr>
      <w:tr w:rsidR="008374ED" w:rsidRPr="00297157" w:rsidTr="0007618E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Кок-Ташский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142%</w:t>
            </w:r>
          </w:p>
        </w:tc>
      </w:tr>
      <w:tr w:rsidR="008374ED" w:rsidRPr="00297157" w:rsidTr="0007618E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Ивановский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96%</w:t>
            </w:r>
          </w:p>
        </w:tc>
      </w:tr>
      <w:tr w:rsidR="008374ED" w:rsidRPr="00297157" w:rsidTr="0007618E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Бостеринский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97%</w:t>
            </w:r>
          </w:p>
        </w:tc>
      </w:tr>
      <w:tr w:rsidR="008374ED" w:rsidRPr="00297157" w:rsidTr="0007618E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ED" w:rsidRPr="00210536" w:rsidRDefault="008374ED" w:rsidP="0083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101%</w:t>
            </w:r>
          </w:p>
        </w:tc>
      </w:tr>
    </w:tbl>
    <w:p w:rsidR="003B69D6" w:rsidRPr="00297157" w:rsidRDefault="003B69D6" w:rsidP="003B69D6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sz w:val="24"/>
          <w:szCs w:val="24"/>
        </w:rPr>
        <w:t>Таблица № 4.1.</w:t>
      </w: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A526DF">
        <w:rPr>
          <w:rFonts w:ascii="Times New Roman" w:hAnsi="Times New Roman" w:cs="Times New Roman"/>
          <w:b/>
          <w:i/>
          <w:sz w:val="24"/>
          <w:szCs w:val="24"/>
        </w:rPr>
        <w:t xml:space="preserve">Темп роста местных налогов 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2013 г. 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>в сравнении к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 xml:space="preserve"> 2012 г. 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 xml:space="preserve">в % </w:t>
      </w:r>
      <w:r w:rsidR="00A526DF" w:rsidRPr="002971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26DF">
        <w:rPr>
          <w:rFonts w:ascii="Times New Roman" w:hAnsi="Times New Roman" w:cs="Times New Roman"/>
          <w:b/>
          <w:i/>
          <w:sz w:val="24"/>
          <w:szCs w:val="24"/>
        </w:rPr>
        <w:t>в разрезе дотационных муниципалитетов</w:t>
      </w:r>
      <w:r w:rsidRPr="00297157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0"/>
        <w:gridCol w:w="1515"/>
        <w:gridCol w:w="1276"/>
        <w:gridCol w:w="1275"/>
        <w:gridCol w:w="1134"/>
        <w:gridCol w:w="993"/>
        <w:gridCol w:w="992"/>
        <w:gridCol w:w="1843"/>
      </w:tblGrid>
      <w:tr w:rsidR="002A1DD3" w:rsidRPr="00297157" w:rsidTr="0007618E">
        <w:trPr>
          <w:trHeight w:val="10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дотационного муниципалитета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Земельный налог с приусадебных участков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Земельный налог с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Земельный налог с земель несельскохозяйственного </w:t>
            </w:r>
            <w:r w:rsidR="00431998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</w:t>
            </w: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Налог на движимое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Налог на недвижимое имущество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A1DD3" w:rsidRPr="00210536" w:rsidRDefault="002A1DD3" w:rsidP="002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Улахолский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96%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Торт-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154%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Тогуз-Тороуский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118%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Сумсарский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69%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Сакалдынский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109%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111%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Жаны-Жолский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142%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Бешик-Жонский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123%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Багышский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118%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Аралский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112%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Ак-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Чийский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115%</w:t>
            </w:r>
          </w:p>
        </w:tc>
      </w:tr>
      <w:tr w:rsidR="002A1DD3" w:rsidRPr="00297157" w:rsidTr="0007618E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Жаны-Жолский АО (</w:t>
            </w:r>
            <w:proofErr w:type="spellStart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Токтогулского</w:t>
            </w:r>
            <w:proofErr w:type="spellEnd"/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112%</w:t>
            </w:r>
          </w:p>
        </w:tc>
      </w:tr>
      <w:tr w:rsidR="002A1DD3" w:rsidRPr="00297157" w:rsidTr="0007618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112%</w:t>
            </w:r>
          </w:p>
        </w:tc>
      </w:tr>
      <w:tr w:rsidR="002A1DD3" w:rsidRPr="00297157" w:rsidTr="0007618E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proofErr w:type="gramStart"/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Итого</w:t>
            </w:r>
            <w:r w:rsidR="00F11317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="00F11317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самодост</w:t>
            </w:r>
            <w:proofErr w:type="spellEnd"/>
            <w:r w:rsidR="00F11317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 и дот.</w:t>
            </w:r>
            <w:proofErr w:type="gramEnd"/>
            <w:r w:rsidR="00F11317"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DD3" w:rsidRPr="00210536" w:rsidRDefault="002A1DD3" w:rsidP="002A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1053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105%</w:t>
            </w:r>
          </w:p>
        </w:tc>
      </w:tr>
    </w:tbl>
    <w:p w:rsidR="00591BB6" w:rsidRDefault="000C45B6" w:rsidP="001365A3">
      <w:pPr>
        <w:jc w:val="both"/>
        <w:rPr>
          <w:rFonts w:ascii="Times New Roman" w:hAnsi="Times New Roman" w:cs="Times New Roman"/>
        </w:rPr>
      </w:pPr>
      <w:r w:rsidRPr="001070E8">
        <w:rPr>
          <w:rFonts w:ascii="Times New Roman" w:hAnsi="Times New Roman" w:cs="Times New Roman"/>
        </w:rPr>
        <w:t>По итогам исполнения</w:t>
      </w:r>
      <w:r w:rsidR="006175F1" w:rsidRPr="001070E8">
        <w:rPr>
          <w:rFonts w:ascii="Times New Roman" w:hAnsi="Times New Roman" w:cs="Times New Roman"/>
        </w:rPr>
        <w:t xml:space="preserve"> </w:t>
      </w:r>
      <w:r w:rsidR="00843026" w:rsidRPr="001070E8">
        <w:rPr>
          <w:rFonts w:ascii="Times New Roman" w:hAnsi="Times New Roman" w:cs="Times New Roman"/>
        </w:rPr>
        <w:t xml:space="preserve">бюджетов </w:t>
      </w:r>
      <w:r w:rsidR="006175F1" w:rsidRPr="001070E8">
        <w:rPr>
          <w:rFonts w:ascii="Times New Roman" w:hAnsi="Times New Roman" w:cs="Times New Roman"/>
        </w:rPr>
        <w:t>2013 года</w:t>
      </w:r>
      <w:r w:rsidR="00562590" w:rsidRPr="001070E8">
        <w:rPr>
          <w:rFonts w:ascii="Times New Roman" w:hAnsi="Times New Roman" w:cs="Times New Roman"/>
        </w:rPr>
        <w:t>, общий совокупный сбор местных налогов по сравнению к 2012 году был выполнен в размере 105%</w:t>
      </w:r>
      <w:r w:rsidR="00B12392">
        <w:rPr>
          <w:rFonts w:ascii="Times New Roman" w:hAnsi="Times New Roman" w:cs="Times New Roman"/>
        </w:rPr>
        <w:t>. (см. таблицу №4 и №4,1)</w:t>
      </w:r>
      <w:r w:rsidRPr="001070E8">
        <w:rPr>
          <w:rFonts w:ascii="Times New Roman" w:hAnsi="Times New Roman" w:cs="Times New Roman"/>
        </w:rPr>
        <w:t xml:space="preserve">. </w:t>
      </w:r>
      <w:r w:rsidR="00411817">
        <w:rPr>
          <w:rFonts w:ascii="Times New Roman" w:hAnsi="Times New Roman" w:cs="Times New Roman"/>
        </w:rPr>
        <w:t>Однако,</w:t>
      </w:r>
      <w:r w:rsidR="00843026" w:rsidRPr="001070E8">
        <w:rPr>
          <w:rFonts w:ascii="Times New Roman" w:hAnsi="Times New Roman" w:cs="Times New Roman"/>
        </w:rPr>
        <w:t xml:space="preserve"> </w:t>
      </w:r>
      <w:r w:rsidR="00843026">
        <w:rPr>
          <w:rFonts w:ascii="Times New Roman" w:hAnsi="Times New Roman" w:cs="Times New Roman"/>
        </w:rPr>
        <w:t>в</w:t>
      </w:r>
      <w:r w:rsidR="00562590">
        <w:rPr>
          <w:rFonts w:ascii="Times New Roman" w:hAnsi="Times New Roman" w:cs="Times New Roman"/>
        </w:rPr>
        <w:t xml:space="preserve"> ряде муниципалитетов таких как: </w:t>
      </w:r>
      <w:proofErr w:type="gramStart"/>
      <w:r w:rsidR="00562590">
        <w:rPr>
          <w:rFonts w:ascii="Times New Roman" w:hAnsi="Times New Roman" w:cs="Times New Roman"/>
        </w:rPr>
        <w:t>Ивановский</w:t>
      </w:r>
      <w:proofErr w:type="gramEnd"/>
      <w:r w:rsidR="00562590">
        <w:rPr>
          <w:rFonts w:ascii="Times New Roman" w:hAnsi="Times New Roman" w:cs="Times New Roman"/>
        </w:rPr>
        <w:t xml:space="preserve"> АО, Бостеринский АО, Улахолский АО и </w:t>
      </w:r>
      <w:proofErr w:type="spellStart"/>
      <w:r w:rsidR="00562590">
        <w:rPr>
          <w:rFonts w:ascii="Times New Roman" w:hAnsi="Times New Roman" w:cs="Times New Roman"/>
        </w:rPr>
        <w:t>Сумсарский</w:t>
      </w:r>
      <w:proofErr w:type="spellEnd"/>
      <w:r w:rsidR="00562590">
        <w:rPr>
          <w:rFonts w:ascii="Times New Roman" w:hAnsi="Times New Roman" w:cs="Times New Roman"/>
        </w:rPr>
        <w:t xml:space="preserve"> АО</w:t>
      </w:r>
      <w:r w:rsidR="00843026">
        <w:rPr>
          <w:rFonts w:ascii="Times New Roman" w:hAnsi="Times New Roman" w:cs="Times New Roman"/>
        </w:rPr>
        <w:t xml:space="preserve"> </w:t>
      </w:r>
      <w:r w:rsidR="00562590">
        <w:rPr>
          <w:rFonts w:ascii="Times New Roman" w:hAnsi="Times New Roman" w:cs="Times New Roman"/>
        </w:rPr>
        <w:t>наблюдается</w:t>
      </w:r>
      <w:r w:rsidR="00843026">
        <w:rPr>
          <w:rFonts w:ascii="Times New Roman" w:hAnsi="Times New Roman" w:cs="Times New Roman"/>
        </w:rPr>
        <w:t xml:space="preserve"> </w:t>
      </w:r>
      <w:r w:rsidR="00562590">
        <w:rPr>
          <w:rFonts w:ascii="Times New Roman" w:hAnsi="Times New Roman" w:cs="Times New Roman"/>
        </w:rPr>
        <w:t xml:space="preserve">незначительное </w:t>
      </w:r>
      <w:r w:rsidR="00843026">
        <w:rPr>
          <w:rFonts w:ascii="Times New Roman" w:hAnsi="Times New Roman" w:cs="Times New Roman"/>
        </w:rPr>
        <w:t xml:space="preserve">снижение сборов </w:t>
      </w:r>
      <w:r w:rsidR="00562590">
        <w:rPr>
          <w:rFonts w:ascii="Times New Roman" w:hAnsi="Times New Roman" w:cs="Times New Roman"/>
        </w:rPr>
        <w:t xml:space="preserve">отдельных </w:t>
      </w:r>
      <w:r w:rsidR="00843026">
        <w:rPr>
          <w:rFonts w:ascii="Times New Roman" w:hAnsi="Times New Roman" w:cs="Times New Roman"/>
        </w:rPr>
        <w:t xml:space="preserve">местных налогов в 2013 по сравнению с </w:t>
      </w:r>
      <w:r w:rsidR="00562590">
        <w:rPr>
          <w:rFonts w:ascii="Times New Roman" w:hAnsi="Times New Roman" w:cs="Times New Roman"/>
        </w:rPr>
        <w:t>2012</w:t>
      </w:r>
      <w:r w:rsidR="00843026">
        <w:rPr>
          <w:rFonts w:ascii="Times New Roman" w:hAnsi="Times New Roman" w:cs="Times New Roman"/>
        </w:rPr>
        <w:t xml:space="preserve"> годом. </w:t>
      </w:r>
      <w:r w:rsidR="00546066">
        <w:rPr>
          <w:rFonts w:ascii="Times New Roman" w:hAnsi="Times New Roman" w:cs="Times New Roman"/>
        </w:rPr>
        <w:t>Причинами данного снижения, по объяснениям представителей АО</w:t>
      </w:r>
      <w:r w:rsidR="00591BB6">
        <w:rPr>
          <w:rFonts w:ascii="Times New Roman" w:hAnsi="Times New Roman" w:cs="Times New Roman"/>
        </w:rPr>
        <w:t xml:space="preserve"> являются нехватка сотрудников в АО</w:t>
      </w:r>
      <w:r w:rsidR="00546066">
        <w:rPr>
          <w:rFonts w:ascii="Times New Roman" w:hAnsi="Times New Roman" w:cs="Times New Roman"/>
        </w:rPr>
        <w:t xml:space="preserve"> из-за текучести кадров</w:t>
      </w:r>
      <w:r w:rsidR="00591BB6">
        <w:rPr>
          <w:rFonts w:ascii="Times New Roman" w:hAnsi="Times New Roman" w:cs="Times New Roman"/>
        </w:rPr>
        <w:t xml:space="preserve">, </w:t>
      </w:r>
      <w:r w:rsidR="00546066">
        <w:rPr>
          <w:rFonts w:ascii="Times New Roman" w:hAnsi="Times New Roman" w:cs="Times New Roman"/>
        </w:rPr>
        <w:t>неблагоприятные погодные условия</w:t>
      </w:r>
      <w:r w:rsidR="00591BB6">
        <w:rPr>
          <w:rFonts w:ascii="Times New Roman" w:hAnsi="Times New Roman" w:cs="Times New Roman"/>
        </w:rPr>
        <w:t xml:space="preserve">, </w:t>
      </w:r>
      <w:r w:rsidR="00F555C8">
        <w:rPr>
          <w:rFonts w:ascii="Times New Roman" w:hAnsi="Times New Roman" w:cs="Times New Roman"/>
        </w:rPr>
        <w:t>а также отвлеченность от работы сотрудников А</w:t>
      </w:r>
      <w:r w:rsidR="00411817">
        <w:rPr>
          <w:rFonts w:ascii="Times New Roman" w:hAnsi="Times New Roman" w:cs="Times New Roman"/>
        </w:rPr>
        <w:t>О</w:t>
      </w:r>
      <w:r w:rsidR="00F555C8">
        <w:rPr>
          <w:rFonts w:ascii="Times New Roman" w:hAnsi="Times New Roman" w:cs="Times New Roman"/>
        </w:rPr>
        <w:t xml:space="preserve"> связанных с проведением очередных выборов</w:t>
      </w:r>
      <w:r w:rsidR="00591BB6">
        <w:rPr>
          <w:rFonts w:ascii="Times New Roman" w:hAnsi="Times New Roman" w:cs="Times New Roman"/>
        </w:rPr>
        <w:t xml:space="preserve"> и</w:t>
      </w:r>
      <w:r w:rsidR="00F555C8">
        <w:rPr>
          <w:rFonts w:ascii="Times New Roman" w:hAnsi="Times New Roman" w:cs="Times New Roman"/>
        </w:rPr>
        <w:t xml:space="preserve"> политической нестабильностью связанных с проведенными митингами</w:t>
      </w:r>
      <w:r w:rsidR="00591BB6">
        <w:rPr>
          <w:rFonts w:ascii="Times New Roman" w:hAnsi="Times New Roman" w:cs="Times New Roman"/>
        </w:rPr>
        <w:t>.</w:t>
      </w:r>
    </w:p>
    <w:p w:rsidR="002A526E" w:rsidRPr="00297157" w:rsidRDefault="002A526E" w:rsidP="00860DE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№5. Рост доходов от управления (аренда) муниципальной собственности (самодостаточные муниципалитеты)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5015"/>
        <w:gridCol w:w="3402"/>
      </w:tblGrid>
      <w:tr w:rsidR="002A526E" w:rsidRPr="00297157" w:rsidTr="002A526E">
        <w:trPr>
          <w:trHeight w:val="765"/>
        </w:trPr>
        <w:tc>
          <w:tcPr>
            <w:tcW w:w="480" w:type="dxa"/>
            <w:shd w:val="clear" w:color="auto" w:fill="D9D9D9" w:themeFill="background1" w:themeFillShade="D9"/>
            <w:noWrap/>
            <w:vAlign w:val="center"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5" w:type="dxa"/>
            <w:shd w:val="clear" w:color="auto" w:fill="D9D9D9" w:themeFill="background1" w:themeFillShade="D9"/>
            <w:vAlign w:val="center"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самодостаточного муниципалитета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аренды муниципальной собственности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noWrap/>
            <w:hideMark/>
          </w:tcPr>
          <w:p w:rsidR="002A526E" w:rsidRPr="00297157" w:rsidRDefault="002A526E" w:rsidP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5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Липенский АО</w:t>
            </w:r>
          </w:p>
        </w:tc>
        <w:tc>
          <w:tcPr>
            <w:tcW w:w="3402" w:type="dxa"/>
            <w:noWrap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noWrap/>
            <w:hideMark/>
          </w:tcPr>
          <w:p w:rsidR="002A526E" w:rsidRPr="00297157" w:rsidRDefault="002A526E" w:rsidP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5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Кок-Ташский АО</w:t>
            </w:r>
          </w:p>
        </w:tc>
        <w:tc>
          <w:tcPr>
            <w:tcW w:w="3402" w:type="dxa"/>
            <w:noWrap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noWrap/>
            <w:hideMark/>
          </w:tcPr>
          <w:p w:rsidR="002A526E" w:rsidRPr="00297157" w:rsidRDefault="002A526E" w:rsidP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5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АО</w:t>
            </w:r>
          </w:p>
        </w:tc>
        <w:tc>
          <w:tcPr>
            <w:tcW w:w="3402" w:type="dxa"/>
            <w:noWrap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noWrap/>
            <w:hideMark/>
          </w:tcPr>
          <w:p w:rsidR="002A526E" w:rsidRPr="00297157" w:rsidRDefault="002A526E" w:rsidP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5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Бостеринский АО</w:t>
            </w:r>
          </w:p>
        </w:tc>
        <w:tc>
          <w:tcPr>
            <w:tcW w:w="3402" w:type="dxa"/>
            <w:noWrap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135%</w:t>
            </w:r>
          </w:p>
        </w:tc>
      </w:tr>
      <w:tr w:rsidR="002A526E" w:rsidRPr="00297157" w:rsidTr="002A526E">
        <w:trPr>
          <w:trHeight w:val="270"/>
        </w:trPr>
        <w:tc>
          <w:tcPr>
            <w:tcW w:w="480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5" w:type="dxa"/>
            <w:noWrap/>
            <w:hideMark/>
          </w:tcPr>
          <w:p w:rsidR="002A526E" w:rsidRPr="00297157" w:rsidRDefault="002A52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noWrap/>
            <w:hideMark/>
          </w:tcPr>
          <w:p w:rsidR="002A526E" w:rsidRPr="00297157" w:rsidRDefault="002A526E" w:rsidP="002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138%</w:t>
            </w:r>
          </w:p>
        </w:tc>
      </w:tr>
    </w:tbl>
    <w:p w:rsidR="002A526E" w:rsidRPr="00297157" w:rsidRDefault="002A526E" w:rsidP="002A526E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№5.1 Рост доходов от управления (аренда) муниципальной собственности</w:t>
      </w:r>
      <w:proofErr w:type="gramStart"/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proofErr w:type="gramStart"/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proofErr w:type="gramEnd"/>
      <w:r w:rsidRPr="0029715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отационные муниципалитеты)</w:t>
      </w:r>
    </w:p>
    <w:tbl>
      <w:tblPr>
        <w:tblW w:w="8799" w:type="dxa"/>
        <w:tblInd w:w="98" w:type="dxa"/>
        <w:tblLook w:val="04A0" w:firstRow="1" w:lastRow="0" w:firstColumn="1" w:lastColumn="0" w:noHBand="0" w:noVBand="1"/>
      </w:tblPr>
      <w:tblGrid>
        <w:gridCol w:w="480"/>
        <w:gridCol w:w="4917"/>
        <w:gridCol w:w="3402"/>
      </w:tblGrid>
      <w:tr w:rsidR="002A526E" w:rsidRPr="00297157" w:rsidTr="002A526E">
        <w:trPr>
          <w:trHeight w:val="76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дотационного муниципалитета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аренды муниципальной собственности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Улахолский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Торт-</w:t>
            </w: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Тогуз-Тороуский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Сумсарский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Сакалдынский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Жаны-Жолский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Бешик-Жонский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Багышский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Чийский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3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Жаны-Жолский АО (</w:t>
            </w:r>
            <w:proofErr w:type="spellStart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Токтогулского</w:t>
            </w:r>
            <w:proofErr w:type="spellEnd"/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26E" w:rsidRPr="00297157" w:rsidTr="002A526E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1544%</w:t>
            </w:r>
          </w:p>
        </w:tc>
      </w:tr>
      <w:tr w:rsidR="002A526E" w:rsidRPr="00297157" w:rsidTr="002A526E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797A8D" w:rsidRPr="0029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(самодостаточный и дотационный </w:t>
            </w:r>
            <w:proofErr w:type="spellStart"/>
            <w:r w:rsidR="00797A8D" w:rsidRPr="0029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="00797A8D" w:rsidRPr="00297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6E" w:rsidRPr="002A526E" w:rsidRDefault="002A526E" w:rsidP="002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195%</w:t>
            </w:r>
          </w:p>
        </w:tc>
      </w:tr>
    </w:tbl>
    <w:p w:rsidR="00431998" w:rsidRDefault="00797A8D" w:rsidP="00431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157">
        <w:rPr>
          <w:rFonts w:ascii="Times New Roman" w:hAnsi="Times New Roman" w:cs="Times New Roman"/>
          <w:color w:val="000000"/>
          <w:sz w:val="24"/>
          <w:szCs w:val="24"/>
        </w:rPr>
        <w:t>По данным исполнения бюджетов анализируемых муниципалитетов в 2013 году, доходы от управления муниципальной собственностью (аренда) увеличились на 195% в таких АО как: Ивановский АО, Бостеринский АО, Торт-</w:t>
      </w:r>
      <w:proofErr w:type="spellStart"/>
      <w:r w:rsidRPr="00297157">
        <w:rPr>
          <w:rFonts w:ascii="Times New Roman" w:hAnsi="Times New Roman" w:cs="Times New Roman"/>
          <w:color w:val="000000"/>
          <w:sz w:val="24"/>
          <w:szCs w:val="24"/>
        </w:rPr>
        <w:t>Кульский</w:t>
      </w:r>
      <w:proofErr w:type="spellEnd"/>
      <w:r w:rsidR="001365A3">
        <w:rPr>
          <w:rFonts w:ascii="Times New Roman" w:hAnsi="Times New Roman" w:cs="Times New Roman"/>
          <w:color w:val="000000"/>
          <w:sz w:val="24"/>
          <w:szCs w:val="24"/>
        </w:rPr>
        <w:t xml:space="preserve"> АО</w:t>
      </w:r>
      <w:r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7157">
        <w:rPr>
          <w:rFonts w:ascii="Times New Roman" w:hAnsi="Times New Roman" w:cs="Times New Roman"/>
          <w:color w:val="000000"/>
          <w:sz w:val="24"/>
          <w:szCs w:val="24"/>
        </w:rPr>
        <w:t>Бешик-Жонский</w:t>
      </w:r>
      <w:proofErr w:type="spellEnd"/>
      <w:r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АО, увеличение следует рассматривать как результат эффективного управления муниципальной собственность</w:t>
      </w:r>
      <w:r w:rsidR="00B12392">
        <w:rPr>
          <w:rFonts w:ascii="Times New Roman" w:hAnsi="Times New Roman" w:cs="Times New Roman"/>
          <w:color w:val="000000"/>
          <w:sz w:val="24"/>
          <w:szCs w:val="24"/>
        </w:rPr>
        <w:t>ю партнерскими муниципалитетами (см. таблицу № 5 и №5,1).</w:t>
      </w:r>
    </w:p>
    <w:p w:rsidR="00F95964" w:rsidRDefault="00B12392" w:rsidP="00431998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Таблица № 6. </w:t>
      </w:r>
      <w:r w:rsidR="00A3231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Список проведенных тренингов и р</w:t>
      </w:r>
      <w:r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ост общих доходов </w:t>
      </w:r>
      <w:r w:rsidR="00611D5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(без учета трансфертов из республиканского бюджета) </w:t>
      </w:r>
      <w:r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>% факта 2013 г. к факту 2012 г.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047"/>
        <w:gridCol w:w="1559"/>
        <w:gridCol w:w="1418"/>
        <w:gridCol w:w="1559"/>
        <w:gridCol w:w="1276"/>
        <w:gridCol w:w="1275"/>
      </w:tblGrid>
      <w:tr w:rsidR="005B55C3" w:rsidRPr="005B55C3" w:rsidTr="005B55C3">
        <w:trPr>
          <w:trHeight w:val="5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муниципалитета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Проведенные тренинги для муниципалитетов в рамках проекта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 общих доходов местных бюджетов</w:t>
            </w:r>
          </w:p>
        </w:tc>
      </w:tr>
      <w:tr w:rsidR="005B55C3" w:rsidRPr="005B55C3" w:rsidTr="005B55C3">
        <w:trPr>
          <w:trHeight w:val="14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"Финансово-экономические основы МСУ"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"Налоговая проверка, что мы должны о них знать"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"</w:t>
            </w:r>
            <w:r w:rsidR="00FA1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Прозрачность и подотчетнос</w:t>
            </w: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 ОМСУ: общественные слушания"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"Формирование и исполнение местных бюджетов"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Кок-Ташский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Бостеринский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Улахолский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Торт-</w:t>
            </w: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Тогуз-Тороуский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Сумсарский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Сакалдынский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Жаны-Жолский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Бешик-Жонский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Багышский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117%</w:t>
            </w:r>
          </w:p>
        </w:tc>
      </w:tr>
      <w:tr w:rsidR="005B55C3" w:rsidRPr="005B55C3" w:rsidTr="005B55C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</w:t>
            </w: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Чийский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250%</w:t>
            </w:r>
          </w:p>
        </w:tc>
      </w:tr>
      <w:tr w:rsidR="005B55C3" w:rsidRPr="005B55C3" w:rsidTr="005B55C3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Жаны-Жолский АО (</w:t>
            </w:r>
            <w:proofErr w:type="spellStart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Токтогулского</w:t>
            </w:r>
            <w:proofErr w:type="spellEnd"/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C3" w:rsidRPr="005B55C3" w:rsidRDefault="005B55C3" w:rsidP="005B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177%</w:t>
            </w:r>
          </w:p>
        </w:tc>
      </w:tr>
      <w:tr w:rsidR="005B55C3" w:rsidRPr="005B55C3" w:rsidTr="005B55C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3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3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3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3B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5C3" w:rsidRPr="005B55C3" w:rsidRDefault="005B55C3" w:rsidP="005B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160%</w:t>
            </w:r>
          </w:p>
        </w:tc>
      </w:tr>
    </w:tbl>
    <w:p w:rsidR="00D66AB1" w:rsidRPr="00D66AB1" w:rsidRDefault="00EC45F9" w:rsidP="00D66A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3F64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A101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проведенных тренингов</w:t>
      </w:r>
      <w:r w:rsidR="003B545C">
        <w:rPr>
          <w:rFonts w:ascii="Times New Roman" w:hAnsi="Times New Roman" w:cs="Times New Roman"/>
          <w:color w:val="000000"/>
          <w:sz w:val="24"/>
          <w:szCs w:val="24"/>
        </w:rPr>
        <w:t xml:space="preserve"> по построению</w:t>
      </w:r>
      <w:r w:rsidR="007A1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9EC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работы </w:t>
      </w:r>
      <w:r w:rsidR="00E01738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самоуправления,</w:t>
      </w:r>
      <w:r w:rsidR="00D66AB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proofErr w:type="spellStart"/>
      <w:r w:rsidR="00D66AB1">
        <w:rPr>
          <w:rFonts w:ascii="Times New Roman" w:hAnsi="Times New Roman" w:cs="Times New Roman"/>
          <w:color w:val="000000"/>
          <w:sz w:val="24"/>
          <w:szCs w:val="24"/>
        </w:rPr>
        <w:t>грантовой</w:t>
      </w:r>
      <w:proofErr w:type="spellEnd"/>
      <w:r w:rsidR="00D66AB1">
        <w:rPr>
          <w:rFonts w:ascii="Times New Roman" w:hAnsi="Times New Roman" w:cs="Times New Roman"/>
          <w:color w:val="000000"/>
          <w:sz w:val="24"/>
          <w:szCs w:val="24"/>
        </w:rPr>
        <w:t xml:space="preserve"> помощи,</w:t>
      </w:r>
      <w:r w:rsidR="00E01738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постоян</w:t>
      </w:r>
      <w:r w:rsidR="00072BF6">
        <w:rPr>
          <w:rFonts w:ascii="Times New Roman" w:hAnsi="Times New Roman" w:cs="Times New Roman"/>
          <w:color w:val="000000"/>
          <w:sz w:val="24"/>
          <w:szCs w:val="24"/>
        </w:rPr>
        <w:t>ного взаимодействия</w:t>
      </w:r>
      <w:r w:rsidR="000929E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8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738">
        <w:rPr>
          <w:rFonts w:ascii="Times New Roman" w:hAnsi="Times New Roman" w:cs="Times New Roman"/>
          <w:color w:val="000000"/>
          <w:sz w:val="24"/>
          <w:szCs w:val="24"/>
        </w:rPr>
        <w:t>проведения работ</w:t>
      </w:r>
      <w:r w:rsidR="000929EC">
        <w:rPr>
          <w:rFonts w:ascii="Times New Roman" w:hAnsi="Times New Roman" w:cs="Times New Roman"/>
          <w:color w:val="000000"/>
          <w:sz w:val="24"/>
          <w:szCs w:val="24"/>
        </w:rPr>
        <w:t xml:space="preserve"> на национальном уровне </w:t>
      </w:r>
      <w:r w:rsidR="00D66AB1" w:rsidRPr="00297157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r w:rsidR="00D66AB1">
        <w:rPr>
          <w:rFonts w:ascii="Times New Roman" w:hAnsi="Times New Roman" w:cs="Times New Roman"/>
          <w:color w:val="000000"/>
          <w:sz w:val="24"/>
          <w:szCs w:val="24"/>
        </w:rPr>
        <w:t xml:space="preserve"> общих</w:t>
      </w:r>
      <w:r w:rsidR="00D66AB1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доходов</w:t>
      </w:r>
      <w:r w:rsidR="00D66AB1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совокупного бюджета 16 муниципалитетов в 2013 году</w:t>
      </w:r>
      <w:r w:rsidR="00D66AB1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увеличилось на </w:t>
      </w:r>
      <w:r w:rsidR="00D66AB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53 871,1 тыс. сом</w:t>
      </w:r>
      <w:r w:rsidR="00D66AB1" w:rsidRPr="00297157">
        <w:rPr>
          <w:rFonts w:ascii="Times New Roman" w:hAnsi="Times New Roman" w:cs="Times New Roman"/>
          <w:color w:val="000000"/>
          <w:sz w:val="24"/>
          <w:szCs w:val="24"/>
        </w:rPr>
        <w:t xml:space="preserve"> или на </w:t>
      </w:r>
      <w:r w:rsidR="00D66AB1" w:rsidRPr="00297157">
        <w:rPr>
          <w:rFonts w:ascii="Times New Roman" w:hAnsi="Times New Roman" w:cs="Times New Roman"/>
          <w:b/>
          <w:color w:val="000000"/>
          <w:sz w:val="24"/>
          <w:szCs w:val="24"/>
        </w:rPr>
        <w:t>160 %</w:t>
      </w:r>
      <w:r w:rsidR="00D66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AB1" w:rsidRPr="00D66AB1">
        <w:rPr>
          <w:rFonts w:ascii="Times New Roman" w:hAnsi="Times New Roman" w:cs="Times New Roman"/>
          <w:color w:val="000000"/>
          <w:sz w:val="24"/>
          <w:szCs w:val="24"/>
        </w:rPr>
        <w:t>по сравнению с аналогичным периодом 2012 года</w:t>
      </w:r>
      <w:proofErr w:type="gramStart"/>
      <w:r w:rsidR="00D66AB1" w:rsidRPr="00D66A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6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AB1" w:rsidRPr="00D66AB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D66AB1" w:rsidRPr="00D66A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66AB1" w:rsidRPr="00D66AB1">
        <w:rPr>
          <w:rFonts w:ascii="Times New Roman" w:hAnsi="Times New Roman" w:cs="Times New Roman"/>
          <w:color w:val="000000"/>
          <w:sz w:val="24"/>
          <w:szCs w:val="24"/>
        </w:rPr>
        <w:t>м. таблицу № 6).</w:t>
      </w:r>
    </w:p>
    <w:p w:rsidR="000C45B6" w:rsidRDefault="000C45B6" w:rsidP="003F64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РАХОДЫ</w:t>
      </w:r>
    </w:p>
    <w:p w:rsidR="004F10F3" w:rsidRPr="00B12392" w:rsidRDefault="00EF4C78" w:rsidP="006716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7163A"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 2012 году основными направлениями </w:t>
      </w:r>
      <w:r w:rsidR="00476E2D"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67163A" w:rsidRPr="00B12392">
        <w:rPr>
          <w:rFonts w:ascii="Times New Roman" w:hAnsi="Times New Roman" w:cs="Times New Roman"/>
          <w:color w:val="000000"/>
          <w:sz w:val="24"/>
          <w:szCs w:val="24"/>
        </w:rPr>
        <w:t>сельских муниципалитетов в сфере расходования бюджетных средств были образование</w:t>
      </w:r>
      <w:r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 – 80</w:t>
      </w:r>
      <w:r w:rsidR="00611D5B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B1239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7163A" w:rsidRPr="00B12392">
        <w:rPr>
          <w:rFonts w:ascii="Times New Roman" w:hAnsi="Times New Roman" w:cs="Times New Roman"/>
          <w:color w:val="000000"/>
          <w:sz w:val="24"/>
          <w:szCs w:val="24"/>
        </w:rPr>
        <w:t>, государственные услуги</w:t>
      </w:r>
      <w:r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 – 12,1%, </w:t>
      </w:r>
      <w:r w:rsidR="0067163A" w:rsidRPr="00B12392">
        <w:rPr>
          <w:rFonts w:ascii="Times New Roman" w:hAnsi="Times New Roman" w:cs="Times New Roman"/>
          <w:color w:val="000000"/>
          <w:sz w:val="24"/>
          <w:szCs w:val="24"/>
        </w:rPr>
        <w:t>работы по благоустройству сел</w:t>
      </w:r>
      <w:r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 – 3,0% и культура и спорт – 2,6%. </w:t>
      </w:r>
      <w:r w:rsidR="00476E2D"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В 2013 году в сравнении с 2012 годом структура финансирования расходных частей </w:t>
      </w:r>
      <w:r w:rsidR="004F10F3" w:rsidRPr="00B12392">
        <w:rPr>
          <w:rFonts w:ascii="Times New Roman" w:hAnsi="Times New Roman" w:cs="Times New Roman"/>
          <w:color w:val="000000"/>
          <w:sz w:val="24"/>
          <w:szCs w:val="24"/>
        </w:rPr>
        <w:t>претерпела</w:t>
      </w:r>
      <w:r w:rsidR="00476E2D" w:rsidRPr="00B12392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изменения</w:t>
      </w:r>
      <w:r w:rsidR="004F10F3" w:rsidRPr="00B12392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4F10F3" w:rsidRPr="00B12392" w:rsidRDefault="004F10F3" w:rsidP="004F10F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392">
        <w:rPr>
          <w:rFonts w:ascii="Times New Roman" w:hAnsi="Times New Roman" w:cs="Times New Roman"/>
          <w:sz w:val="24"/>
          <w:szCs w:val="24"/>
        </w:rPr>
        <w:t>Раздел «О</w:t>
      </w:r>
      <w:r w:rsidR="00EF4C78" w:rsidRPr="00B12392">
        <w:rPr>
          <w:rFonts w:ascii="Times New Roman" w:hAnsi="Times New Roman" w:cs="Times New Roman"/>
          <w:sz w:val="24"/>
          <w:szCs w:val="24"/>
        </w:rPr>
        <w:t>бра</w:t>
      </w:r>
      <w:r w:rsidRPr="00B12392">
        <w:rPr>
          <w:rFonts w:ascii="Times New Roman" w:hAnsi="Times New Roman" w:cs="Times New Roman"/>
          <w:sz w:val="24"/>
          <w:szCs w:val="24"/>
        </w:rPr>
        <w:t>зование»:</w:t>
      </w:r>
      <w:r w:rsidR="00EF4C78" w:rsidRPr="00B12392">
        <w:rPr>
          <w:rFonts w:ascii="Times New Roman" w:hAnsi="Times New Roman" w:cs="Times New Roman"/>
          <w:sz w:val="24"/>
          <w:szCs w:val="24"/>
        </w:rPr>
        <w:t xml:space="preserve"> </w:t>
      </w:r>
      <w:r w:rsidRPr="00B12392">
        <w:rPr>
          <w:rFonts w:ascii="Times New Roman" w:hAnsi="Times New Roman" w:cs="Times New Roman"/>
          <w:sz w:val="24"/>
          <w:szCs w:val="24"/>
        </w:rPr>
        <w:t>в</w:t>
      </w:r>
      <w:r w:rsidR="00EF4C78" w:rsidRPr="00B12392">
        <w:rPr>
          <w:rFonts w:ascii="Times New Roman" w:hAnsi="Times New Roman" w:cs="Times New Roman"/>
          <w:sz w:val="24"/>
          <w:szCs w:val="24"/>
        </w:rPr>
        <w:t xml:space="preserve"> 2013 году финансирование </w:t>
      </w:r>
      <w:r w:rsidRPr="00B12392">
        <w:rPr>
          <w:rFonts w:ascii="Times New Roman" w:hAnsi="Times New Roman" w:cs="Times New Roman"/>
          <w:sz w:val="24"/>
          <w:szCs w:val="24"/>
        </w:rPr>
        <w:t>в данном разделе снизилась с 80,5% до 65,7%. Снижение на 14,8% связано с тем, что финансирование через категориальные</w:t>
      </w:r>
      <w:r w:rsidR="00EF4C78" w:rsidRPr="00B12392">
        <w:rPr>
          <w:rFonts w:ascii="Times New Roman" w:hAnsi="Times New Roman" w:cs="Times New Roman"/>
          <w:sz w:val="24"/>
          <w:szCs w:val="24"/>
        </w:rPr>
        <w:t xml:space="preserve"> грант</w:t>
      </w:r>
      <w:r w:rsidRPr="00B12392">
        <w:rPr>
          <w:rFonts w:ascii="Times New Roman" w:hAnsi="Times New Roman" w:cs="Times New Roman"/>
          <w:sz w:val="24"/>
          <w:szCs w:val="24"/>
        </w:rPr>
        <w:t>ы</w:t>
      </w:r>
      <w:r w:rsidR="00EF4C78" w:rsidRP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E254FB" w:rsidRPr="00B12392">
        <w:rPr>
          <w:rFonts w:ascii="Times New Roman" w:hAnsi="Times New Roman" w:cs="Times New Roman"/>
          <w:sz w:val="24"/>
          <w:szCs w:val="24"/>
        </w:rPr>
        <w:t>пере</w:t>
      </w:r>
      <w:r w:rsidRPr="00B12392">
        <w:rPr>
          <w:rFonts w:ascii="Times New Roman" w:hAnsi="Times New Roman" w:cs="Times New Roman"/>
          <w:sz w:val="24"/>
          <w:szCs w:val="24"/>
        </w:rPr>
        <w:t>ведено</w:t>
      </w:r>
      <w:r w:rsidR="00E254FB" w:rsidRPr="00B12392">
        <w:rPr>
          <w:rFonts w:ascii="Times New Roman" w:hAnsi="Times New Roman" w:cs="Times New Roman"/>
          <w:sz w:val="24"/>
          <w:szCs w:val="24"/>
        </w:rPr>
        <w:t xml:space="preserve"> на районный уровень.</w:t>
      </w:r>
      <w:r w:rsidRP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501A0A">
        <w:rPr>
          <w:rFonts w:ascii="Times New Roman" w:hAnsi="Times New Roman" w:cs="Times New Roman"/>
          <w:sz w:val="24"/>
          <w:szCs w:val="24"/>
        </w:rPr>
        <w:t xml:space="preserve">Проект принял прямое и непосредственное участие в работе совместно с Правительством </w:t>
      </w:r>
      <w:proofErr w:type="gramStart"/>
      <w:r w:rsidR="00501A0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501A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1A0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50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0A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="00501A0A">
        <w:rPr>
          <w:rFonts w:ascii="Times New Roman" w:hAnsi="Times New Roman" w:cs="Times New Roman"/>
          <w:sz w:val="24"/>
          <w:szCs w:val="24"/>
        </w:rPr>
        <w:t xml:space="preserve"> по передаче финансирования школьного образования за счет средств республиканского бюджета. </w:t>
      </w:r>
      <w:r w:rsidRPr="00B1239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1239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12392">
        <w:rPr>
          <w:rFonts w:ascii="Times New Roman" w:hAnsi="Times New Roman" w:cs="Times New Roman"/>
          <w:sz w:val="24"/>
          <w:szCs w:val="24"/>
        </w:rPr>
        <w:t xml:space="preserve"> финансирование в сфере образования в дальнейшем будут состоять не в расходных частях бюджетов сельских муниципалитетов</w:t>
      </w:r>
      <w:r w:rsidR="00501A0A">
        <w:rPr>
          <w:rFonts w:ascii="Times New Roman" w:hAnsi="Times New Roman" w:cs="Times New Roman"/>
          <w:sz w:val="24"/>
          <w:szCs w:val="24"/>
        </w:rPr>
        <w:t>, а высвободившиеся средства будут направлены на развитие айылных аймаков и городов</w:t>
      </w:r>
      <w:r w:rsidRPr="00B123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163A" w:rsidRPr="00B12392" w:rsidRDefault="004F10F3" w:rsidP="004F10F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392">
        <w:rPr>
          <w:rFonts w:ascii="Times New Roman" w:hAnsi="Times New Roman" w:cs="Times New Roman"/>
          <w:sz w:val="24"/>
          <w:szCs w:val="24"/>
        </w:rPr>
        <w:t xml:space="preserve">Раздел «ЖКХ»: </w:t>
      </w:r>
      <w:r w:rsidR="0067163A" w:rsidRPr="00B12392">
        <w:rPr>
          <w:rFonts w:ascii="Times New Roman" w:hAnsi="Times New Roman" w:cs="Times New Roman"/>
          <w:sz w:val="24"/>
          <w:szCs w:val="24"/>
        </w:rPr>
        <w:t xml:space="preserve">в 2013 году в результате проведенных проектом мероприятий по </w:t>
      </w:r>
      <w:r w:rsidR="004059C5" w:rsidRPr="00B12392">
        <w:rPr>
          <w:rFonts w:ascii="Times New Roman" w:hAnsi="Times New Roman" w:cs="Times New Roman"/>
          <w:sz w:val="24"/>
          <w:szCs w:val="24"/>
        </w:rPr>
        <w:t xml:space="preserve">совместному изучению нужд села и </w:t>
      </w:r>
      <w:r w:rsidR="00AF5B3B" w:rsidRPr="00B12392">
        <w:rPr>
          <w:rFonts w:ascii="Times New Roman" w:hAnsi="Times New Roman" w:cs="Times New Roman"/>
          <w:sz w:val="24"/>
          <w:szCs w:val="24"/>
        </w:rPr>
        <w:t xml:space="preserve">оказанной </w:t>
      </w:r>
      <w:proofErr w:type="spellStart"/>
      <w:r w:rsidR="00AF5B3B" w:rsidRPr="00B12392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AF5B3B" w:rsidRPr="00B12392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4059C5" w:rsidRPr="00B1239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AF5B3B" w:rsidRPr="00B12392">
        <w:rPr>
          <w:rFonts w:ascii="Times New Roman" w:hAnsi="Times New Roman" w:cs="Times New Roman"/>
          <w:sz w:val="24"/>
          <w:szCs w:val="24"/>
        </w:rPr>
        <w:t xml:space="preserve"> 8 252,0 тыс. сом,</w:t>
      </w:r>
      <w:r w:rsidR="004059C5" w:rsidRP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67163A" w:rsidRPr="00B12392">
        <w:rPr>
          <w:rFonts w:ascii="Times New Roman" w:hAnsi="Times New Roman" w:cs="Times New Roman"/>
          <w:sz w:val="24"/>
          <w:szCs w:val="24"/>
        </w:rPr>
        <w:t>акцент расходования м</w:t>
      </w:r>
      <w:r w:rsidR="00AF5B3B" w:rsidRPr="00B12392">
        <w:rPr>
          <w:rFonts w:ascii="Times New Roman" w:hAnsi="Times New Roman" w:cs="Times New Roman"/>
          <w:sz w:val="24"/>
          <w:szCs w:val="24"/>
        </w:rPr>
        <w:t>естных бюджетов сместился к такому</w:t>
      </w:r>
      <w:r w:rsidR="0067163A" w:rsidRPr="00B12392">
        <w:rPr>
          <w:rFonts w:ascii="Times New Roman" w:hAnsi="Times New Roman" w:cs="Times New Roman"/>
          <w:sz w:val="24"/>
          <w:szCs w:val="24"/>
        </w:rPr>
        <w:t xml:space="preserve"> приоритетн</w:t>
      </w:r>
      <w:r w:rsidR="00AF5B3B" w:rsidRPr="00B12392">
        <w:rPr>
          <w:rFonts w:ascii="Times New Roman" w:hAnsi="Times New Roman" w:cs="Times New Roman"/>
          <w:sz w:val="24"/>
          <w:szCs w:val="24"/>
        </w:rPr>
        <w:t>ому направлению</w:t>
      </w:r>
      <w:r w:rsidR="0067163A" w:rsidRPr="00B12392">
        <w:rPr>
          <w:rFonts w:ascii="Times New Roman" w:hAnsi="Times New Roman" w:cs="Times New Roman"/>
          <w:sz w:val="24"/>
          <w:szCs w:val="24"/>
        </w:rPr>
        <w:t xml:space="preserve"> как ЖКХ</w:t>
      </w:r>
      <w:r w:rsidR="00AF5B3B" w:rsidRPr="00B12392">
        <w:rPr>
          <w:rFonts w:ascii="Times New Roman" w:hAnsi="Times New Roman" w:cs="Times New Roman"/>
          <w:sz w:val="24"/>
          <w:szCs w:val="24"/>
        </w:rPr>
        <w:t>. Т</w:t>
      </w:r>
      <w:r w:rsidR="0067163A" w:rsidRPr="00B12392">
        <w:rPr>
          <w:rFonts w:ascii="Times New Roman" w:hAnsi="Times New Roman" w:cs="Times New Roman"/>
          <w:sz w:val="24"/>
          <w:szCs w:val="24"/>
        </w:rPr>
        <w:t>.е. если в 2012 г. доля ЖКХ в общих расходах бюджет</w:t>
      </w:r>
      <w:r w:rsidR="004059C5" w:rsidRPr="00B12392">
        <w:rPr>
          <w:rFonts w:ascii="Times New Roman" w:hAnsi="Times New Roman" w:cs="Times New Roman"/>
          <w:sz w:val="24"/>
          <w:szCs w:val="24"/>
        </w:rPr>
        <w:t>ов</w:t>
      </w:r>
      <w:r w:rsidR="0067163A" w:rsidRPr="00B12392">
        <w:rPr>
          <w:rFonts w:ascii="Times New Roman" w:hAnsi="Times New Roman" w:cs="Times New Roman"/>
          <w:sz w:val="24"/>
          <w:szCs w:val="24"/>
        </w:rPr>
        <w:t xml:space="preserve"> составляла 3 %, то в 2013 го</w:t>
      </w:r>
      <w:r w:rsidR="00AF5B3B" w:rsidRPr="00B12392">
        <w:rPr>
          <w:rFonts w:ascii="Times New Roman" w:hAnsi="Times New Roman" w:cs="Times New Roman"/>
          <w:sz w:val="24"/>
          <w:szCs w:val="24"/>
        </w:rPr>
        <w:t>ду доля ЖКХ увеличилась до 12,9</w:t>
      </w:r>
      <w:r w:rsidR="0067163A" w:rsidRPr="00B12392">
        <w:rPr>
          <w:rFonts w:ascii="Times New Roman" w:hAnsi="Times New Roman" w:cs="Times New Roman"/>
          <w:sz w:val="24"/>
          <w:szCs w:val="24"/>
        </w:rPr>
        <w:t>%.</w:t>
      </w:r>
      <w:r w:rsidR="00AF5B3B" w:rsidRPr="00B12392">
        <w:rPr>
          <w:rFonts w:ascii="Times New Roman" w:hAnsi="Times New Roman" w:cs="Times New Roman"/>
          <w:sz w:val="24"/>
          <w:szCs w:val="24"/>
        </w:rPr>
        <w:t>(см.</w:t>
      </w:r>
      <w:r w:rsid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AF5B3B" w:rsidRPr="00B12392">
        <w:rPr>
          <w:rFonts w:ascii="Times New Roman" w:hAnsi="Times New Roman" w:cs="Times New Roman"/>
          <w:sz w:val="24"/>
          <w:szCs w:val="24"/>
        </w:rPr>
        <w:t>таблицу</w:t>
      </w:r>
      <w:r w:rsidR="00B12392" w:rsidRP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AF5B3B" w:rsidRPr="00B12392">
        <w:rPr>
          <w:rFonts w:ascii="Times New Roman" w:hAnsi="Times New Roman" w:cs="Times New Roman"/>
          <w:sz w:val="24"/>
          <w:szCs w:val="24"/>
        </w:rPr>
        <w:t>№</w:t>
      </w:r>
      <w:r w:rsidR="00B12392" w:rsidRPr="00B12392">
        <w:rPr>
          <w:rFonts w:ascii="Times New Roman" w:hAnsi="Times New Roman" w:cs="Times New Roman"/>
          <w:sz w:val="24"/>
          <w:szCs w:val="24"/>
        </w:rPr>
        <w:t>7</w:t>
      </w:r>
      <w:r w:rsidR="00B12392">
        <w:rPr>
          <w:rFonts w:ascii="Times New Roman" w:hAnsi="Times New Roman" w:cs="Times New Roman"/>
          <w:sz w:val="24"/>
          <w:szCs w:val="24"/>
        </w:rPr>
        <w:t xml:space="preserve"> и диаграмму №2)</w:t>
      </w:r>
      <w:r w:rsidR="00AF5B3B" w:rsidRPr="00B12392">
        <w:rPr>
          <w:rFonts w:ascii="Times New Roman" w:hAnsi="Times New Roman" w:cs="Times New Roman"/>
          <w:sz w:val="24"/>
          <w:szCs w:val="24"/>
        </w:rPr>
        <w:t>.</w:t>
      </w:r>
      <w:r w:rsidR="00EF4C78" w:rsidRPr="00B1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3A" w:rsidRPr="00B12392" w:rsidRDefault="00B12392" w:rsidP="00B1239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Таблица №7. </w:t>
      </w:r>
      <w:r w:rsidR="0067163A"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Структура бюджетных расходов ОМСУ в разрезе функций в 2012 - 2013 годы, </w:t>
      </w:r>
      <w:r w:rsidR="0067163A" w:rsidRPr="00B123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</w:p>
    <w:tbl>
      <w:tblPr>
        <w:tblW w:w="8799" w:type="dxa"/>
        <w:tblInd w:w="98" w:type="dxa"/>
        <w:tblLook w:val="04A0" w:firstRow="1" w:lastRow="0" w:firstColumn="1" w:lastColumn="0" w:noHBand="0" w:noVBand="1"/>
      </w:tblPr>
      <w:tblGrid>
        <w:gridCol w:w="4405"/>
        <w:gridCol w:w="2268"/>
        <w:gridCol w:w="2126"/>
      </w:tblGrid>
      <w:tr w:rsidR="00191113" w:rsidRPr="00191113" w:rsidTr="00EF4C78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113" w:rsidRPr="00191113" w:rsidRDefault="00191113" w:rsidP="0019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113" w:rsidRPr="00191113" w:rsidRDefault="005A0BBC" w:rsidP="0019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Доля в </w:t>
            </w:r>
            <w:r w:rsidR="00191113"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2012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1113" w:rsidRPr="00191113" w:rsidRDefault="005A0BBC" w:rsidP="0019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Доля в </w:t>
            </w:r>
            <w:r w:rsidR="00191113"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2013 г.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15,3%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</w:t>
            </w:r>
            <w:proofErr w:type="gramStart"/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орядок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65,7%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Соц. защита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1,3%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12,9%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3,4%</w:t>
            </w:r>
          </w:p>
        </w:tc>
      </w:tr>
      <w:tr w:rsidR="00191113" w:rsidRPr="00191113" w:rsidTr="0067163A">
        <w:trPr>
          <w:trHeight w:val="266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0,3%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0,5%</w:t>
            </w:r>
          </w:p>
        </w:tc>
      </w:tr>
      <w:tr w:rsidR="00191113" w:rsidRPr="00191113" w:rsidTr="0067163A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0,1%</w:t>
            </w:r>
          </w:p>
        </w:tc>
      </w:tr>
      <w:tr w:rsidR="00191113" w:rsidRPr="00191113" w:rsidTr="0067163A">
        <w:trPr>
          <w:trHeight w:val="2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113" w:rsidRPr="00191113" w:rsidRDefault="00191113" w:rsidP="0019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9111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100,0%</w:t>
            </w:r>
          </w:p>
        </w:tc>
      </w:tr>
    </w:tbl>
    <w:p w:rsidR="00611D5B" w:rsidRDefault="00611D5B" w:rsidP="0061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5B" w:rsidRPr="00611D5B" w:rsidRDefault="00611D5B" w:rsidP="00611D5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1D5B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Диаграмма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3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Структура бюджетных расходов ОМСУ в разрезе функций в 2012 - 2013 годы, </w:t>
      </w:r>
      <w:r w:rsidRPr="00B123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</w:p>
    <w:p w:rsidR="00191113" w:rsidRDefault="002D523C" w:rsidP="003F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2D3CA">
            <wp:extent cx="4209690" cy="257656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39" cy="258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447" w:rsidRPr="000C45B6" w:rsidRDefault="005E2447" w:rsidP="003F6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технической помощи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в 16 сельских муниципалитетах оказанной в рамках проекта «Голос граждан и подотчетность органов местного самоуправления: бюджетный процесс» реализуемой Институтом политики развития</w:t>
      </w:r>
      <w:r w:rsidR="00EE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достигнуто увеличение доходной части местных бюджетов, что позволило получить доступ </w:t>
      </w:r>
      <w:r w:rsidR="00857FD0">
        <w:rPr>
          <w:rFonts w:ascii="Times New Roman" w:hAnsi="Times New Roman" w:cs="Times New Roman"/>
          <w:sz w:val="24"/>
          <w:szCs w:val="24"/>
        </w:rPr>
        <w:t>муниципалитетам к большей финансовой самостоятельности в сфере финансирова</w:t>
      </w:r>
      <w:r w:rsidR="00EE1059">
        <w:rPr>
          <w:rFonts w:ascii="Times New Roman" w:hAnsi="Times New Roman" w:cs="Times New Roman"/>
          <w:sz w:val="24"/>
          <w:szCs w:val="24"/>
        </w:rPr>
        <w:t>ния вопросов местного значения.</w:t>
      </w:r>
    </w:p>
    <w:sectPr w:rsidR="005E2447" w:rsidRPr="000C45B6" w:rsidSect="00611D5B">
      <w:pgSz w:w="11906" w:h="16838"/>
      <w:pgMar w:top="709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86" w:rsidRDefault="00A94886" w:rsidP="00DF49AB">
      <w:pPr>
        <w:spacing w:after="0" w:line="240" w:lineRule="auto"/>
      </w:pPr>
      <w:r>
        <w:separator/>
      </w:r>
    </w:p>
  </w:endnote>
  <w:endnote w:type="continuationSeparator" w:id="0">
    <w:p w:rsidR="00A94886" w:rsidRDefault="00A94886" w:rsidP="00D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86" w:rsidRDefault="00A94886" w:rsidP="00DF49AB">
      <w:pPr>
        <w:spacing w:after="0" w:line="240" w:lineRule="auto"/>
      </w:pPr>
      <w:r>
        <w:separator/>
      </w:r>
    </w:p>
  </w:footnote>
  <w:footnote w:type="continuationSeparator" w:id="0">
    <w:p w:rsidR="00A94886" w:rsidRDefault="00A94886" w:rsidP="00DF49AB">
      <w:pPr>
        <w:spacing w:after="0" w:line="240" w:lineRule="auto"/>
      </w:pPr>
      <w:r>
        <w:continuationSeparator/>
      </w:r>
    </w:p>
  </w:footnote>
  <w:footnote w:id="1">
    <w:p w:rsidR="00144218" w:rsidRDefault="00144218" w:rsidP="00DF49AB">
      <w:pPr>
        <w:ind w:firstLine="708"/>
        <w:jc w:val="both"/>
        <w:rPr>
          <w:rFonts w:ascii="Times New Roman" w:hAnsi="Times New Roman" w:cs="Times New Roman"/>
        </w:rPr>
      </w:pPr>
      <w:r w:rsidRPr="00DF49AB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DF49AB">
        <w:rPr>
          <w:rFonts w:ascii="Times New Roman" w:hAnsi="Times New Roman" w:cs="Times New Roman"/>
          <w:sz w:val="20"/>
          <w:szCs w:val="20"/>
        </w:rPr>
        <w:t xml:space="preserve"> </w:t>
      </w:r>
      <w:r w:rsidRPr="00DF49AB">
        <w:rPr>
          <w:rFonts w:ascii="Times New Roman" w:hAnsi="Times New Roman" w:cs="Times New Roman"/>
          <w:color w:val="000000"/>
          <w:sz w:val="20"/>
          <w:szCs w:val="20"/>
        </w:rPr>
        <w:t>Для сводного анализа бюджетные данные были получены от 16 сельских партнерских муниципалитетов Иссык-Кульской и Джалал-Абадской областей</w:t>
      </w:r>
      <w:r>
        <w:rPr>
          <w:rFonts w:ascii="Times New Roman" w:hAnsi="Times New Roman" w:cs="Times New Roman"/>
          <w:color w:val="000000"/>
        </w:rPr>
        <w:t>.</w:t>
      </w:r>
    </w:p>
    <w:p w:rsidR="00144218" w:rsidRDefault="0014421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9D3"/>
    <w:multiLevelType w:val="hybridMultilevel"/>
    <w:tmpl w:val="0782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09B"/>
    <w:multiLevelType w:val="hybridMultilevel"/>
    <w:tmpl w:val="79089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5737B7"/>
    <w:multiLevelType w:val="hybridMultilevel"/>
    <w:tmpl w:val="B0CAE90A"/>
    <w:lvl w:ilvl="0" w:tplc="A8B84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71A86"/>
    <w:multiLevelType w:val="hybridMultilevel"/>
    <w:tmpl w:val="8B9A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653C"/>
    <w:multiLevelType w:val="hybridMultilevel"/>
    <w:tmpl w:val="F420136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6"/>
    <w:rsid w:val="00010FA2"/>
    <w:rsid w:val="000112F5"/>
    <w:rsid w:val="000204C5"/>
    <w:rsid w:val="000265C8"/>
    <w:rsid w:val="0003262E"/>
    <w:rsid w:val="0003481B"/>
    <w:rsid w:val="000412F0"/>
    <w:rsid w:val="00053C35"/>
    <w:rsid w:val="00062EEC"/>
    <w:rsid w:val="00071EA0"/>
    <w:rsid w:val="00072BF6"/>
    <w:rsid w:val="00073DE5"/>
    <w:rsid w:val="00074A90"/>
    <w:rsid w:val="00075D60"/>
    <w:rsid w:val="0007618E"/>
    <w:rsid w:val="00076BF1"/>
    <w:rsid w:val="000929EC"/>
    <w:rsid w:val="000B784D"/>
    <w:rsid w:val="000C45B6"/>
    <w:rsid w:val="000E29B9"/>
    <w:rsid w:val="000E401B"/>
    <w:rsid w:val="000F228B"/>
    <w:rsid w:val="000F4055"/>
    <w:rsid w:val="001070E8"/>
    <w:rsid w:val="00125BB0"/>
    <w:rsid w:val="001274D9"/>
    <w:rsid w:val="001365A3"/>
    <w:rsid w:val="001414E2"/>
    <w:rsid w:val="00142045"/>
    <w:rsid w:val="00144218"/>
    <w:rsid w:val="0014566A"/>
    <w:rsid w:val="00150282"/>
    <w:rsid w:val="001507AA"/>
    <w:rsid w:val="001646D7"/>
    <w:rsid w:val="00166C8F"/>
    <w:rsid w:val="00176477"/>
    <w:rsid w:val="00176735"/>
    <w:rsid w:val="001819BC"/>
    <w:rsid w:val="00191113"/>
    <w:rsid w:val="001A02BD"/>
    <w:rsid w:val="001C189D"/>
    <w:rsid w:val="00210536"/>
    <w:rsid w:val="00211369"/>
    <w:rsid w:val="0021587A"/>
    <w:rsid w:val="002165DE"/>
    <w:rsid w:val="00220282"/>
    <w:rsid w:val="00222FD0"/>
    <w:rsid w:val="002258B1"/>
    <w:rsid w:val="0025190B"/>
    <w:rsid w:val="0027187B"/>
    <w:rsid w:val="00287A77"/>
    <w:rsid w:val="00290E89"/>
    <w:rsid w:val="00297157"/>
    <w:rsid w:val="002A1DD3"/>
    <w:rsid w:val="002A526E"/>
    <w:rsid w:val="002B4789"/>
    <w:rsid w:val="002C1E2F"/>
    <w:rsid w:val="002C2005"/>
    <w:rsid w:val="002C6E74"/>
    <w:rsid w:val="002D523C"/>
    <w:rsid w:val="002E3D8A"/>
    <w:rsid w:val="002F6BE3"/>
    <w:rsid w:val="00301383"/>
    <w:rsid w:val="00303151"/>
    <w:rsid w:val="00316A23"/>
    <w:rsid w:val="00335934"/>
    <w:rsid w:val="00337A1E"/>
    <w:rsid w:val="0035176C"/>
    <w:rsid w:val="00352D5A"/>
    <w:rsid w:val="0035389B"/>
    <w:rsid w:val="003617A4"/>
    <w:rsid w:val="00370C35"/>
    <w:rsid w:val="00372098"/>
    <w:rsid w:val="00387090"/>
    <w:rsid w:val="003A0D6D"/>
    <w:rsid w:val="003B545C"/>
    <w:rsid w:val="003B69D6"/>
    <w:rsid w:val="003C176C"/>
    <w:rsid w:val="003D2367"/>
    <w:rsid w:val="003F178E"/>
    <w:rsid w:val="003F642C"/>
    <w:rsid w:val="00404140"/>
    <w:rsid w:val="004059C5"/>
    <w:rsid w:val="00405B9B"/>
    <w:rsid w:val="00411817"/>
    <w:rsid w:val="0043020D"/>
    <w:rsid w:val="004316D9"/>
    <w:rsid w:val="00431998"/>
    <w:rsid w:val="00440601"/>
    <w:rsid w:val="00444A5A"/>
    <w:rsid w:val="004460EC"/>
    <w:rsid w:val="00466018"/>
    <w:rsid w:val="0047164E"/>
    <w:rsid w:val="00476E2D"/>
    <w:rsid w:val="00483383"/>
    <w:rsid w:val="004A29A8"/>
    <w:rsid w:val="004C6C2C"/>
    <w:rsid w:val="004E01D9"/>
    <w:rsid w:val="004F10F3"/>
    <w:rsid w:val="00501A0A"/>
    <w:rsid w:val="0051004C"/>
    <w:rsid w:val="00511EB6"/>
    <w:rsid w:val="00514FFB"/>
    <w:rsid w:val="00537444"/>
    <w:rsid w:val="00546066"/>
    <w:rsid w:val="00546D8E"/>
    <w:rsid w:val="00554DC1"/>
    <w:rsid w:val="00557EE0"/>
    <w:rsid w:val="005607FF"/>
    <w:rsid w:val="00562590"/>
    <w:rsid w:val="00591BB6"/>
    <w:rsid w:val="00592293"/>
    <w:rsid w:val="00593BD3"/>
    <w:rsid w:val="0059490C"/>
    <w:rsid w:val="005A0BBC"/>
    <w:rsid w:val="005A32CB"/>
    <w:rsid w:val="005B17EA"/>
    <w:rsid w:val="005B55C3"/>
    <w:rsid w:val="005D1370"/>
    <w:rsid w:val="005E2447"/>
    <w:rsid w:val="005E53B7"/>
    <w:rsid w:val="005E6297"/>
    <w:rsid w:val="005F2471"/>
    <w:rsid w:val="0060064E"/>
    <w:rsid w:val="00601851"/>
    <w:rsid w:val="00611D5B"/>
    <w:rsid w:val="006175F1"/>
    <w:rsid w:val="0062457F"/>
    <w:rsid w:val="00627AD9"/>
    <w:rsid w:val="00631077"/>
    <w:rsid w:val="00636AFF"/>
    <w:rsid w:val="006416E5"/>
    <w:rsid w:val="00644327"/>
    <w:rsid w:val="00663946"/>
    <w:rsid w:val="00664862"/>
    <w:rsid w:val="0067163A"/>
    <w:rsid w:val="0069318E"/>
    <w:rsid w:val="00697E8D"/>
    <w:rsid w:val="006A44DD"/>
    <w:rsid w:val="006C0D55"/>
    <w:rsid w:val="006C1E4A"/>
    <w:rsid w:val="006D0A6E"/>
    <w:rsid w:val="006D2526"/>
    <w:rsid w:val="006D7427"/>
    <w:rsid w:val="006F59AF"/>
    <w:rsid w:val="00700A9A"/>
    <w:rsid w:val="0071477A"/>
    <w:rsid w:val="00714CA9"/>
    <w:rsid w:val="00733239"/>
    <w:rsid w:val="00737D9F"/>
    <w:rsid w:val="00752852"/>
    <w:rsid w:val="00783131"/>
    <w:rsid w:val="0079172E"/>
    <w:rsid w:val="00791B5C"/>
    <w:rsid w:val="00792A06"/>
    <w:rsid w:val="00797A8D"/>
    <w:rsid w:val="007A101F"/>
    <w:rsid w:val="007A1DBF"/>
    <w:rsid w:val="007B3D7A"/>
    <w:rsid w:val="007B754B"/>
    <w:rsid w:val="007E6DE6"/>
    <w:rsid w:val="007F1B1E"/>
    <w:rsid w:val="00804F26"/>
    <w:rsid w:val="00816B1D"/>
    <w:rsid w:val="00823A50"/>
    <w:rsid w:val="00832855"/>
    <w:rsid w:val="008374ED"/>
    <w:rsid w:val="008375BC"/>
    <w:rsid w:val="00843026"/>
    <w:rsid w:val="00857180"/>
    <w:rsid w:val="00857FD0"/>
    <w:rsid w:val="00860BA7"/>
    <w:rsid w:val="00860DE5"/>
    <w:rsid w:val="008610E5"/>
    <w:rsid w:val="0086202C"/>
    <w:rsid w:val="008655E8"/>
    <w:rsid w:val="00873AA8"/>
    <w:rsid w:val="0087682F"/>
    <w:rsid w:val="00876B29"/>
    <w:rsid w:val="00882572"/>
    <w:rsid w:val="008B7C6B"/>
    <w:rsid w:val="008E0DFF"/>
    <w:rsid w:val="008F4CC6"/>
    <w:rsid w:val="008F5F42"/>
    <w:rsid w:val="00917335"/>
    <w:rsid w:val="0093389A"/>
    <w:rsid w:val="009479C3"/>
    <w:rsid w:val="00953F35"/>
    <w:rsid w:val="00971B5D"/>
    <w:rsid w:val="009740F8"/>
    <w:rsid w:val="009932A6"/>
    <w:rsid w:val="009B2033"/>
    <w:rsid w:val="009C181F"/>
    <w:rsid w:val="009E210E"/>
    <w:rsid w:val="009E420D"/>
    <w:rsid w:val="009E4274"/>
    <w:rsid w:val="009F2B7C"/>
    <w:rsid w:val="009F3A3A"/>
    <w:rsid w:val="009F55EA"/>
    <w:rsid w:val="00A03A0C"/>
    <w:rsid w:val="00A16CFA"/>
    <w:rsid w:val="00A27838"/>
    <w:rsid w:val="00A3231C"/>
    <w:rsid w:val="00A3431A"/>
    <w:rsid w:val="00A37FD3"/>
    <w:rsid w:val="00A42E7C"/>
    <w:rsid w:val="00A51C5C"/>
    <w:rsid w:val="00A52244"/>
    <w:rsid w:val="00A526DF"/>
    <w:rsid w:val="00A6434C"/>
    <w:rsid w:val="00A6730D"/>
    <w:rsid w:val="00A76DFC"/>
    <w:rsid w:val="00A8122D"/>
    <w:rsid w:val="00A94886"/>
    <w:rsid w:val="00AA611E"/>
    <w:rsid w:val="00AB3EB4"/>
    <w:rsid w:val="00AC52D6"/>
    <w:rsid w:val="00AF5B3B"/>
    <w:rsid w:val="00B029FA"/>
    <w:rsid w:val="00B12392"/>
    <w:rsid w:val="00B456F7"/>
    <w:rsid w:val="00B6030C"/>
    <w:rsid w:val="00B67644"/>
    <w:rsid w:val="00B94E03"/>
    <w:rsid w:val="00B9648B"/>
    <w:rsid w:val="00BA18C4"/>
    <w:rsid w:val="00BB46EB"/>
    <w:rsid w:val="00BB6E1A"/>
    <w:rsid w:val="00BC54A5"/>
    <w:rsid w:val="00BD3BC2"/>
    <w:rsid w:val="00BD550D"/>
    <w:rsid w:val="00BE25B4"/>
    <w:rsid w:val="00BF13C9"/>
    <w:rsid w:val="00C11ACE"/>
    <w:rsid w:val="00C1272F"/>
    <w:rsid w:val="00C35585"/>
    <w:rsid w:val="00C51629"/>
    <w:rsid w:val="00C62B13"/>
    <w:rsid w:val="00C8765E"/>
    <w:rsid w:val="00C93131"/>
    <w:rsid w:val="00CA24F0"/>
    <w:rsid w:val="00CA680F"/>
    <w:rsid w:val="00CB31E0"/>
    <w:rsid w:val="00CB3FF7"/>
    <w:rsid w:val="00CB52B9"/>
    <w:rsid w:val="00CC713A"/>
    <w:rsid w:val="00CD1196"/>
    <w:rsid w:val="00CE1111"/>
    <w:rsid w:val="00CE7B65"/>
    <w:rsid w:val="00CF0E59"/>
    <w:rsid w:val="00CF1411"/>
    <w:rsid w:val="00D03533"/>
    <w:rsid w:val="00D06D15"/>
    <w:rsid w:val="00D1620A"/>
    <w:rsid w:val="00D16FB0"/>
    <w:rsid w:val="00D45F47"/>
    <w:rsid w:val="00D66AB1"/>
    <w:rsid w:val="00D8496C"/>
    <w:rsid w:val="00DA3C08"/>
    <w:rsid w:val="00DB2B0A"/>
    <w:rsid w:val="00DD0ACE"/>
    <w:rsid w:val="00DD2799"/>
    <w:rsid w:val="00DD33A4"/>
    <w:rsid w:val="00DE5F62"/>
    <w:rsid w:val="00DF49AB"/>
    <w:rsid w:val="00E01738"/>
    <w:rsid w:val="00E03699"/>
    <w:rsid w:val="00E13626"/>
    <w:rsid w:val="00E22EA6"/>
    <w:rsid w:val="00E254FB"/>
    <w:rsid w:val="00E2798F"/>
    <w:rsid w:val="00E335BA"/>
    <w:rsid w:val="00E33DED"/>
    <w:rsid w:val="00E72EBF"/>
    <w:rsid w:val="00E76824"/>
    <w:rsid w:val="00E902B9"/>
    <w:rsid w:val="00EC45F9"/>
    <w:rsid w:val="00EC5F2A"/>
    <w:rsid w:val="00EE1059"/>
    <w:rsid w:val="00EE283B"/>
    <w:rsid w:val="00EF4C78"/>
    <w:rsid w:val="00F11317"/>
    <w:rsid w:val="00F3236A"/>
    <w:rsid w:val="00F4462A"/>
    <w:rsid w:val="00F555C8"/>
    <w:rsid w:val="00F55B5A"/>
    <w:rsid w:val="00F5700A"/>
    <w:rsid w:val="00F76493"/>
    <w:rsid w:val="00F76819"/>
    <w:rsid w:val="00F85E80"/>
    <w:rsid w:val="00F95964"/>
    <w:rsid w:val="00FA1113"/>
    <w:rsid w:val="00FB17E6"/>
    <w:rsid w:val="00FD1588"/>
    <w:rsid w:val="00FD4E8D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AC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F49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F49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49AB"/>
    <w:rPr>
      <w:vertAlign w:val="superscript"/>
    </w:rPr>
  </w:style>
  <w:style w:type="paragraph" w:styleId="aa">
    <w:name w:val="Intense Quote"/>
    <w:basedOn w:val="a"/>
    <w:next w:val="a"/>
    <w:link w:val="ab"/>
    <w:uiPriority w:val="30"/>
    <w:qFormat/>
    <w:rsid w:val="00405B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05B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AC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F49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F49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49AB"/>
    <w:rPr>
      <w:vertAlign w:val="superscript"/>
    </w:rPr>
  </w:style>
  <w:style w:type="paragraph" w:styleId="aa">
    <w:name w:val="Intense Quote"/>
    <w:basedOn w:val="a"/>
    <w:next w:val="a"/>
    <w:link w:val="ab"/>
    <w:uiPriority w:val="30"/>
    <w:qFormat/>
    <w:rsid w:val="00405B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05B9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DECC-A3B4-4E07-9D2D-5EF717E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Nurgul J.</cp:lastModifiedBy>
  <cp:revision>3</cp:revision>
  <cp:lastPrinted>2014-03-18T03:37:00Z</cp:lastPrinted>
  <dcterms:created xsi:type="dcterms:W3CDTF">2015-02-09T09:09:00Z</dcterms:created>
  <dcterms:modified xsi:type="dcterms:W3CDTF">2015-02-09T14:29:00Z</dcterms:modified>
</cp:coreProperties>
</file>