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37"/>
        <w:gridCol w:w="10154"/>
      </w:tblGrid>
      <w:tr w:rsidR="00D3323A" w:rsidTr="00181CF5">
        <w:trPr>
          <w:trHeight w:val="1976"/>
        </w:trPr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C98DFB5" wp14:editId="6FCAFF23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-40005</wp:posOffset>
                  </wp:positionV>
                  <wp:extent cx="923925" cy="911860"/>
                  <wp:effectExtent l="0" t="0" r="9525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1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37" w:type="dxa"/>
          </w:tcPr>
          <w:p w:rsidR="00D3323A" w:rsidRPr="00AF3A96" w:rsidRDefault="00D3323A" w:rsidP="008C4B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ГОСУДАРСТВЕННАЯ КАДРОВАЯ СЛУЖБА КЫРГЫЗСКОЙ РЕСП</w:t>
            </w:r>
            <w:r w:rsidR="00033069">
              <w:rPr>
                <w:rFonts w:ascii="Arial" w:hAnsi="Arial" w:cs="Arial"/>
                <w:b/>
                <w:sz w:val="14"/>
                <w:szCs w:val="14"/>
              </w:rPr>
              <w:t>У</w:t>
            </w:r>
            <w:bookmarkStart w:id="0" w:name="_GoBack"/>
            <w:bookmarkEnd w:id="0"/>
            <w:r w:rsidRPr="00AF3A96">
              <w:rPr>
                <w:rFonts w:ascii="Arial" w:hAnsi="Arial" w:cs="Arial"/>
                <w:b/>
                <w:sz w:val="14"/>
                <w:szCs w:val="14"/>
              </w:rPr>
              <w:t>БЛИКИ</w:t>
            </w:r>
          </w:p>
          <w:p w:rsidR="00D3323A" w:rsidRPr="00AF3A96" w:rsidRDefault="00D3323A" w:rsidP="00FF2360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ГОСУДАРСТВЕННОЕ АГЕНТСТВО </w:t>
            </w:r>
            <w:r w:rsidR="00FF2360" w:rsidRPr="00AF3A96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  <w:r w:rsidRPr="00AF3A96">
              <w:rPr>
                <w:rFonts w:ascii="Arial" w:hAnsi="Arial" w:cs="Arial"/>
                <w:b/>
                <w:sz w:val="14"/>
                <w:szCs w:val="14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AF3A96" w:rsidRDefault="00D3323A" w:rsidP="008C4BC5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A96">
              <w:rPr>
                <w:rFonts w:ascii="Arial" w:hAnsi="Arial" w:cs="Arial"/>
                <w:b/>
                <w:sz w:val="14"/>
                <w:szCs w:val="14"/>
              </w:rPr>
              <w:t>ПРИ ПРЕЗИДЕНТЕ КЫРГЫЗСКОЙ РЕСПУБЛИКИ</w:t>
            </w:r>
          </w:p>
        </w:tc>
        <w:tc>
          <w:tcPr>
            <w:tcW w:w="10154" w:type="dxa"/>
          </w:tcPr>
          <w:p w:rsidR="00D3323A" w:rsidRDefault="00181CF5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9AAE07E" wp14:editId="0B73288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59055</wp:posOffset>
                  </wp:positionV>
                  <wp:extent cx="1902460" cy="859790"/>
                  <wp:effectExtent l="0" t="0" r="2540" b="0"/>
                  <wp:wrapTight wrapText="bothSides">
                    <wp:wrapPolygon edited="0">
                      <wp:start x="0" y="0"/>
                      <wp:lineTo x="0" y="6700"/>
                      <wp:lineTo x="3677" y="7657"/>
                      <wp:lineTo x="3677" y="11486"/>
                      <wp:lineTo x="7354" y="15315"/>
                      <wp:lineTo x="4542" y="15315"/>
                      <wp:lineTo x="3677" y="15793"/>
                      <wp:lineTo x="3677" y="21058"/>
                      <wp:lineTo x="15140" y="21058"/>
                      <wp:lineTo x="20115" y="18186"/>
                      <wp:lineTo x="19682" y="15315"/>
                      <wp:lineTo x="11896" y="15315"/>
                      <wp:lineTo x="17087" y="9093"/>
                      <wp:lineTo x="17087" y="7657"/>
                      <wp:lineTo x="21413" y="2393"/>
                      <wp:lineTo x="21413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BE59176" wp14:editId="110A4957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6350</wp:posOffset>
                  </wp:positionV>
                  <wp:extent cx="2933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460" y="20719"/>
                      <wp:lineTo x="2146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47BD" w:rsidRPr="00452A53" w:rsidRDefault="000447BD" w:rsidP="000447B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0447BD" w:rsidRPr="00452A53" w:rsidRDefault="000447BD" w:rsidP="000447B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0447BD" w:rsidRDefault="000447BD" w:rsidP="000447BD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Примерные темы </w:t>
      </w:r>
    </w:p>
    <w:p w:rsidR="000447BD" w:rsidRPr="003F5A01" w:rsidRDefault="000447BD" w:rsidP="000447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докладов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конкурса докладов </w:t>
      </w: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на </w:t>
      </w:r>
      <w:r>
        <w:rPr>
          <w:rFonts w:ascii="Arial" w:hAnsi="Arial" w:cs="Arial"/>
          <w:b/>
          <w:bCs/>
          <w:iCs/>
          <w:sz w:val="24"/>
          <w:szCs w:val="24"/>
          <w:lang w:val="en-US"/>
        </w:rPr>
        <w:t>IV</w:t>
      </w:r>
      <w:r w:rsidRPr="003F5A0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F5A01">
        <w:rPr>
          <w:rFonts w:ascii="Arial" w:hAnsi="Arial" w:cs="Arial"/>
          <w:b/>
          <w:sz w:val="24"/>
          <w:szCs w:val="24"/>
        </w:rPr>
        <w:t xml:space="preserve">научно-практическую конференцию молодых исследователей </w:t>
      </w:r>
    </w:p>
    <w:p w:rsidR="000447BD" w:rsidRPr="003F5A01" w:rsidRDefault="000447BD" w:rsidP="000447B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5A01">
        <w:rPr>
          <w:rFonts w:ascii="Arial" w:hAnsi="Arial" w:cs="Arial"/>
          <w:b/>
          <w:sz w:val="24"/>
          <w:szCs w:val="24"/>
        </w:rPr>
        <w:t>«</w:t>
      </w:r>
      <w:r w:rsidRPr="003F5A01">
        <w:rPr>
          <w:rFonts w:ascii="Arial" w:hAnsi="Arial" w:cs="Arial"/>
          <w:b/>
          <w:bCs/>
          <w:sz w:val="24"/>
          <w:szCs w:val="24"/>
        </w:rPr>
        <w:t>Местное самоуправление в Кыргызской Республике: состояние и перспективы-201</w:t>
      </w:r>
      <w:r w:rsidRPr="00D1591F">
        <w:rPr>
          <w:rFonts w:ascii="Arial" w:hAnsi="Arial" w:cs="Arial"/>
          <w:b/>
          <w:bCs/>
          <w:sz w:val="24"/>
          <w:szCs w:val="24"/>
        </w:rPr>
        <w:t>8</w:t>
      </w:r>
      <w:r w:rsidRPr="003F5A01">
        <w:rPr>
          <w:rFonts w:ascii="Arial" w:hAnsi="Arial" w:cs="Arial"/>
          <w:b/>
          <w:bCs/>
          <w:sz w:val="24"/>
          <w:szCs w:val="24"/>
        </w:rPr>
        <w:t>»</w:t>
      </w:r>
    </w:p>
    <w:p w:rsidR="000447BD" w:rsidRDefault="000447BD" w:rsidP="000447BD">
      <w:pPr>
        <w:spacing w:after="0" w:line="240" w:lineRule="auto"/>
        <w:contextualSpacing/>
        <w:jc w:val="right"/>
        <w:rPr>
          <w:rFonts w:ascii="Arial" w:hAnsi="Arial" w:cs="Arial"/>
          <w:b/>
          <w:bCs/>
          <w:i/>
          <w:iCs/>
        </w:rPr>
      </w:pPr>
    </w:p>
    <w:p w:rsidR="000447BD" w:rsidRPr="009377C5" w:rsidRDefault="000447BD" w:rsidP="000447B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Внимание докладчикам! Под черным буллитом (точкой) указана обобщенная тема. </w:t>
      </w:r>
    </w:p>
    <w:p w:rsidR="000447BD" w:rsidRPr="009377C5" w:rsidRDefault="000447BD" w:rsidP="000447B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По</w:t>
      </w:r>
      <w:r>
        <w:rPr>
          <w:rFonts w:ascii="Arial" w:hAnsi="Arial" w:cs="Arial"/>
          <w:bCs/>
          <w:i/>
          <w:iCs/>
        </w:rPr>
        <w:t>д</w:t>
      </w:r>
      <w:r w:rsidRPr="00CC0E68">
        <w:rPr>
          <w:rFonts w:ascii="Arial" w:hAnsi="Arial" w:cs="Arial"/>
          <w:bCs/>
          <w:i/>
          <w:iCs/>
        </w:rPr>
        <w:t xml:space="preserve"> светлым буллитом (точкой) указаны вопросы, которые могут входить в обобщенную тему. </w:t>
      </w:r>
    </w:p>
    <w:p w:rsidR="000447BD" w:rsidRDefault="000447BD" w:rsidP="000447B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В качестве темы доклада вы можете выбрать как обобщенную тем</w:t>
      </w:r>
      <w:r>
        <w:rPr>
          <w:rFonts w:ascii="Arial" w:hAnsi="Arial" w:cs="Arial"/>
          <w:bCs/>
          <w:i/>
          <w:iCs/>
        </w:rPr>
        <w:t>у</w:t>
      </w:r>
      <w:r w:rsidRPr="00CC0E68">
        <w:rPr>
          <w:rFonts w:ascii="Arial" w:hAnsi="Arial" w:cs="Arial"/>
          <w:bCs/>
          <w:i/>
          <w:iCs/>
        </w:rPr>
        <w:t xml:space="preserve">, так и один или несколько вопросов </w:t>
      </w:r>
      <w:r>
        <w:rPr>
          <w:rFonts w:ascii="Arial" w:hAnsi="Arial" w:cs="Arial"/>
          <w:bCs/>
          <w:i/>
          <w:iCs/>
        </w:rPr>
        <w:t xml:space="preserve">из списка </w:t>
      </w:r>
      <w:r w:rsidRPr="00CC0E68">
        <w:rPr>
          <w:rFonts w:ascii="Arial" w:hAnsi="Arial" w:cs="Arial"/>
          <w:bCs/>
          <w:i/>
          <w:iCs/>
        </w:rPr>
        <w:t>под светлым буллитом. Вы также можете сформулировать собственную тему доклада или исследования!</w:t>
      </w:r>
      <w:r>
        <w:rPr>
          <w:rFonts w:ascii="Arial" w:hAnsi="Arial" w:cs="Arial"/>
          <w:bCs/>
          <w:i/>
          <w:iCs/>
        </w:rPr>
        <w:t xml:space="preserve"> </w:t>
      </w:r>
    </w:p>
    <w:p w:rsidR="000447BD" w:rsidRPr="003348EE" w:rsidRDefault="000447BD" w:rsidP="000447B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3348EE">
        <w:rPr>
          <w:rFonts w:ascii="Arial" w:hAnsi="Arial" w:cs="Arial"/>
          <w:b/>
          <w:bCs/>
          <w:i/>
          <w:iCs/>
        </w:rPr>
        <w:t xml:space="preserve">Возможно включение </w:t>
      </w:r>
      <w:r w:rsidRPr="00E564A8">
        <w:rPr>
          <w:rFonts w:ascii="Arial" w:hAnsi="Arial" w:cs="Arial"/>
          <w:b/>
          <w:bCs/>
          <w:i/>
          <w:iCs/>
        </w:rPr>
        <w:t>со стороны организаторов</w:t>
      </w:r>
      <w:r w:rsidRPr="0011045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дополнительных</w:t>
      </w:r>
      <w:r w:rsidRPr="003348EE">
        <w:rPr>
          <w:rFonts w:ascii="Arial" w:hAnsi="Arial" w:cs="Arial"/>
          <w:b/>
          <w:bCs/>
          <w:i/>
          <w:iCs/>
        </w:rPr>
        <w:t xml:space="preserve"> тем</w:t>
      </w:r>
      <w:r>
        <w:rPr>
          <w:rFonts w:ascii="Arial" w:hAnsi="Arial" w:cs="Arial"/>
          <w:b/>
          <w:bCs/>
          <w:i/>
          <w:iCs/>
        </w:rPr>
        <w:t xml:space="preserve"> докладов</w:t>
      </w:r>
      <w:r w:rsidRPr="003348EE">
        <w:rPr>
          <w:rFonts w:ascii="Arial" w:hAnsi="Arial" w:cs="Arial"/>
          <w:b/>
          <w:bCs/>
          <w:i/>
          <w:iCs/>
        </w:rPr>
        <w:t>.</w:t>
      </w:r>
    </w:p>
    <w:p w:rsidR="000447BD" w:rsidRPr="003B6B8E" w:rsidRDefault="000447BD" w:rsidP="000447BD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</w:rPr>
      </w:pPr>
      <w:r w:rsidRPr="003B6B8E">
        <w:rPr>
          <w:rFonts w:ascii="Arial" w:hAnsi="Arial" w:cs="Arial"/>
        </w:rPr>
        <w:t>В  мае</w:t>
      </w:r>
      <w:r w:rsidRPr="003B6B8E">
        <w:rPr>
          <w:rFonts w:ascii="Arial" w:hAnsi="Arial" w:cs="Arial"/>
          <w:bCs/>
        </w:rPr>
        <w:t xml:space="preserve"> 2018 года</w:t>
      </w:r>
      <w:r w:rsidRPr="003B6B8E">
        <w:rPr>
          <w:rFonts w:ascii="Arial" w:hAnsi="Arial" w:cs="Arial"/>
        </w:rPr>
        <w:t> (предварительно) состоится </w:t>
      </w:r>
      <w:r w:rsidRPr="003B6B8E">
        <w:rPr>
          <w:rFonts w:ascii="Arial" w:hAnsi="Arial" w:cs="Arial"/>
          <w:lang w:val="en-US"/>
        </w:rPr>
        <w:t>IV</w:t>
      </w:r>
      <w:r w:rsidRPr="003B6B8E">
        <w:rPr>
          <w:rFonts w:ascii="Arial" w:hAnsi="Arial" w:cs="Arial"/>
        </w:rPr>
        <w:t xml:space="preserve"> научно-практическая к</w:t>
      </w:r>
      <w:r w:rsidRPr="003B6B8E">
        <w:rPr>
          <w:rFonts w:ascii="Arial" w:hAnsi="Arial" w:cs="Arial"/>
          <w:bCs/>
        </w:rPr>
        <w:t xml:space="preserve">онференция молодых исследователей: «Местное самоуправление в Кыргызской Республике: состояние и перспективы-2018». </w:t>
      </w:r>
    </w:p>
    <w:p w:rsidR="000447BD" w:rsidRPr="003B6B8E" w:rsidRDefault="000447BD" w:rsidP="000447BD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3B6B8E">
        <w:rPr>
          <w:rFonts w:ascii="Arial" w:hAnsi="Arial" w:cs="Arial"/>
          <w:bCs/>
        </w:rPr>
        <w:t xml:space="preserve">Организаторы конкурса докладов и конференции: </w:t>
      </w:r>
      <w:r w:rsidRPr="003B6B8E">
        <w:rPr>
          <w:rFonts w:ascii="Arial" w:hAnsi="Arial" w:cs="Arial"/>
        </w:rPr>
        <w:t xml:space="preserve">Институт политики развития </w:t>
      </w:r>
      <w:r w:rsidRPr="003B6B8E">
        <w:rPr>
          <w:rStyle w:val="af1"/>
          <w:rFonts w:ascii="Arial" w:hAnsi="Arial" w:cs="Arial"/>
        </w:rPr>
        <w:t>в рамках</w:t>
      </w:r>
      <w:r w:rsidRPr="003B6B8E">
        <w:rPr>
          <w:rStyle w:val="af1"/>
          <w:rFonts w:ascii="Arial" w:hAnsi="Arial" w:cs="Arial"/>
          <w:b w:val="0"/>
        </w:rPr>
        <w:t> </w:t>
      </w:r>
      <w:hyperlink r:id="rId11" w:history="1">
        <w:r w:rsidRPr="003B6B8E">
          <w:rPr>
            <w:rStyle w:val="af1"/>
            <w:rFonts w:ascii="Arial" w:hAnsi="Arial" w:cs="Arial"/>
          </w:rPr>
          <w:t>Проекта</w:t>
        </w:r>
        <w:r w:rsidRPr="003B6B8E">
          <w:rPr>
            <w:rStyle w:val="af1"/>
            <w:rFonts w:ascii="Arial" w:hAnsi="Arial" w:cs="Arial"/>
            <w:b w:val="0"/>
          </w:rPr>
          <w:t xml:space="preserve"> «Голос граждан и подотчетность органов МСУ: бюджетный процесс»,</w:t>
        </w:r>
      </w:hyperlink>
      <w:r w:rsidRPr="003B6B8E">
        <w:rPr>
          <w:rStyle w:val="af1"/>
          <w:rFonts w:ascii="Arial" w:hAnsi="Arial" w:cs="Arial"/>
          <w:b w:val="0"/>
        </w:rPr>
        <w:t xml:space="preserve"> финансируемого Правительством Швейцарии через Швейцарское Управление по Развитию и Сотрудничеству (</w:t>
      </w:r>
      <w:r w:rsidRPr="003B6B8E">
        <w:rPr>
          <w:rStyle w:val="af1"/>
          <w:rFonts w:ascii="Arial" w:hAnsi="Arial" w:cs="Arial"/>
          <w:b w:val="0"/>
          <w:lang w:val="en-US"/>
        </w:rPr>
        <w:t>SDC</w:t>
      </w:r>
      <w:r w:rsidRPr="003B6B8E">
        <w:rPr>
          <w:rStyle w:val="af1"/>
          <w:rFonts w:ascii="Arial" w:hAnsi="Arial" w:cs="Arial"/>
          <w:b w:val="0"/>
        </w:rPr>
        <w:t xml:space="preserve">) </w:t>
      </w:r>
      <w:r w:rsidRPr="003B6B8E">
        <w:rPr>
          <w:rFonts w:ascii="Arial" w:hAnsi="Arial" w:cs="Arial"/>
        </w:rPr>
        <w:t xml:space="preserve">Государственная кадровая служба Кыргызской Республики, Академия государственного управления при Президенте Кыргызской Республики, Государственное агентство по делам местного самоуправления и межэтнических отношений при Правительстве Кыргызской Республики. </w:t>
      </w:r>
    </w:p>
    <w:p w:rsidR="000447BD" w:rsidRPr="00CC0E68" w:rsidRDefault="000447BD" w:rsidP="000447BD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:rsidR="000447BD" w:rsidRDefault="000447BD" w:rsidP="000447BD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0447BD" w:rsidRDefault="000447BD" w:rsidP="000447BD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Секция 1. </w:t>
      </w:r>
      <w:r w:rsidRPr="00AC27AB">
        <w:rPr>
          <w:rFonts w:ascii="Arial" w:hAnsi="Arial" w:cs="Arial"/>
          <w:b/>
          <w:bCs/>
          <w:iCs/>
        </w:rPr>
        <w:t xml:space="preserve">Организационно-правовые основы местного самоуправления </w:t>
      </w:r>
    </w:p>
    <w:p w:rsidR="000447BD" w:rsidRDefault="000447BD" w:rsidP="003B6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8C4BC5">
        <w:rPr>
          <w:rFonts w:ascii="Arial" w:hAnsi="Arial" w:cs="Arial"/>
          <w:bCs/>
          <w:iCs/>
        </w:rPr>
        <w:t>Взаимоотношения государства и органов местного самоуправления</w:t>
      </w:r>
    </w:p>
    <w:p w:rsidR="000447BD" w:rsidRPr="00425342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8C4BC5">
        <w:rPr>
          <w:rFonts w:ascii="Arial" w:hAnsi="Arial" w:cs="Arial"/>
          <w:bCs/>
          <w:i/>
          <w:iCs/>
        </w:rPr>
        <w:t xml:space="preserve">Разграничение функций и полномочий государственных органов и органов местного самоуправления. Вопросы делегирования органам местного самоуправления отдельных государственных полномочий. Роль местной государственной администрации в развитии сельских муниципалитетов – проблемы и достижения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 xml:space="preserve">Роль и взаимодействие партий с органами </w:t>
      </w:r>
      <w:r>
        <w:rPr>
          <w:rFonts w:ascii="Arial" w:hAnsi="Arial" w:cs="Arial"/>
          <w:bCs/>
          <w:iCs/>
        </w:rPr>
        <w:t>органов местного самоуправления</w:t>
      </w:r>
      <w:r w:rsidRPr="00FD0936">
        <w:rPr>
          <w:rFonts w:ascii="Arial" w:hAnsi="Arial" w:cs="Arial"/>
          <w:bCs/>
          <w:iCs/>
        </w:rPr>
        <w:t xml:space="preserve">  айылных аймаков и малых городо</w:t>
      </w:r>
      <w:r>
        <w:rPr>
          <w:rFonts w:ascii="Arial" w:hAnsi="Arial" w:cs="Arial"/>
          <w:bCs/>
          <w:iCs/>
        </w:rPr>
        <w:t>в по вопросам местного значения</w:t>
      </w:r>
      <w:r>
        <w:rPr>
          <w:rFonts w:ascii="Arial" w:hAnsi="Arial" w:cs="Arial"/>
          <w:bCs/>
          <w:iCs/>
        </w:rPr>
        <w:tab/>
      </w:r>
    </w:p>
    <w:p w:rsidR="000447BD" w:rsidRPr="00FD0936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 xml:space="preserve">Партийные </w:t>
      </w:r>
      <w:proofErr w:type="spellStart"/>
      <w:r w:rsidRPr="00FD0936">
        <w:rPr>
          <w:rFonts w:ascii="Arial" w:hAnsi="Arial" w:cs="Arial"/>
          <w:bCs/>
          <w:i/>
          <w:iCs/>
        </w:rPr>
        <w:t>кенеши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 – удался ли эксперимент? Есть ли нарушения прав избирателей? Эффективно ли работают партийные </w:t>
      </w:r>
      <w:proofErr w:type="spellStart"/>
      <w:r w:rsidRPr="00FD0936">
        <w:rPr>
          <w:rFonts w:ascii="Arial" w:hAnsi="Arial" w:cs="Arial"/>
          <w:bCs/>
          <w:i/>
          <w:iCs/>
        </w:rPr>
        <w:t>кенеши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? Каков уровень взаимодействия между партийными </w:t>
      </w:r>
      <w:proofErr w:type="spellStart"/>
      <w:r w:rsidRPr="00FD0936">
        <w:rPr>
          <w:rFonts w:ascii="Arial" w:hAnsi="Arial" w:cs="Arial"/>
          <w:bCs/>
          <w:i/>
          <w:iCs/>
        </w:rPr>
        <w:t>кенешами</w:t>
      </w:r>
      <w:proofErr w:type="spellEnd"/>
      <w:r w:rsidRPr="00FD0936">
        <w:rPr>
          <w:rFonts w:ascii="Arial" w:hAnsi="Arial" w:cs="Arial"/>
          <w:bCs/>
          <w:i/>
          <w:iCs/>
        </w:rPr>
        <w:t xml:space="preserve"> и исполнительными органами МСУ – айыл окмоту и мэриями?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Роль Союза местных самоуправлений </w:t>
      </w:r>
      <w:proofErr w:type="gramStart"/>
      <w:r w:rsidRPr="00CC0E68">
        <w:rPr>
          <w:rFonts w:ascii="Arial" w:hAnsi="Arial" w:cs="Arial"/>
          <w:bCs/>
          <w:iCs/>
        </w:rPr>
        <w:t>КР</w:t>
      </w:r>
      <w:proofErr w:type="gramEnd"/>
      <w:r w:rsidRPr="00CC0E68">
        <w:rPr>
          <w:rFonts w:ascii="Arial" w:hAnsi="Arial" w:cs="Arial"/>
          <w:bCs/>
          <w:iCs/>
        </w:rPr>
        <w:t xml:space="preserve"> в формировании политического диалога между правительством и местным самоуправлением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Цели формирования Союза и их достижение, основные направления деятельности. Сравнительный анализ </w:t>
      </w:r>
      <w:proofErr w:type="spellStart"/>
      <w:r w:rsidRPr="00CC0E68">
        <w:rPr>
          <w:rFonts w:ascii="Arial" w:hAnsi="Arial" w:cs="Arial"/>
          <w:bCs/>
          <w:i/>
          <w:iCs/>
        </w:rPr>
        <w:t>кыргызского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и зарубежного опыта функционирования союзов муниципальных образований.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и проблемы определения размера территории местного сообщества (города или айылного аймака) в Кыргызской Республике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Нужно ли Кыргызстану укрупнение муниципалитетов? Оптимизация территории (пространственной структуры) местного сообщества (на примере конкретного города или айылного аймака)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организации городов или сельских муниципалитетов в зарубежных странах и их применимость Кыргызской Республике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Пространственное планирование. </w:t>
      </w:r>
      <w:r w:rsidRPr="00CC0E68">
        <w:rPr>
          <w:rFonts w:ascii="Arial" w:hAnsi="Arial" w:cs="Arial"/>
          <w:bCs/>
          <w:i/>
          <w:iCs/>
        </w:rPr>
        <w:t xml:space="preserve">Территориальный статус и особенности организации управления </w:t>
      </w:r>
      <w:proofErr w:type="gramStart"/>
      <w:r w:rsidRPr="00CC0E68">
        <w:rPr>
          <w:rFonts w:ascii="Arial" w:hAnsi="Arial" w:cs="Arial"/>
          <w:bCs/>
          <w:i/>
          <w:iCs/>
        </w:rPr>
        <w:t>городскими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и сельскими поселениями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Европейская хартия местного самоуправления и новые международные документы по местному самоуправлению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Какие из принципов реализуются в Кыргызстане?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Муниципальные территориальные управы (МТУ) в Бишкеке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Роль МТУ в системе местного самоуправления и влияние на развитие города. Порядок создания и регистрации МТУ, их роль. </w:t>
      </w:r>
      <w:proofErr w:type="gramStart"/>
      <w:r w:rsidRPr="00CC0E68">
        <w:rPr>
          <w:rFonts w:ascii="Arial" w:hAnsi="Arial" w:cs="Arial"/>
          <w:bCs/>
          <w:i/>
          <w:iCs/>
        </w:rPr>
        <w:t>Нужны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ли МТУ городу? Как повысить их результативность?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Принципы правового регулирования местного самоуправления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Состав вопросов местного значения и осуществления отдельных делегированных государственных полномочий. Чем должно заниматься МСУ? Чем занимается в настоящее время?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Структура органов местного самоуправления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Представительные, исполнительно-распорядительные, контрольные, иные органы местного самоуправления. Основные принципы построения управленческих структур. Структура исполнительно-распорядительного органа местного самоуправления. Разграничение компетенции в области правового регулирования местного самоуправления между уровнями </w:t>
      </w:r>
      <w:proofErr w:type="spellStart"/>
      <w:r w:rsidRPr="00CC0E68">
        <w:rPr>
          <w:rFonts w:ascii="Arial" w:hAnsi="Arial" w:cs="Arial"/>
          <w:bCs/>
          <w:i/>
          <w:iCs/>
        </w:rPr>
        <w:t>кенешем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и мэрией (айыл окмоту).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Совершенствование деятельности местных </w:t>
      </w:r>
      <w:proofErr w:type="spellStart"/>
      <w:r w:rsidRPr="00CC0E68">
        <w:rPr>
          <w:rFonts w:ascii="Arial" w:hAnsi="Arial" w:cs="Arial"/>
          <w:bCs/>
          <w:iCs/>
        </w:rPr>
        <w:t>кенешей</w:t>
      </w:r>
      <w:proofErr w:type="spellEnd"/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Как повысить эффективность работы </w:t>
      </w:r>
      <w:proofErr w:type="spellStart"/>
      <w:r w:rsidRPr="00CC0E68">
        <w:rPr>
          <w:rFonts w:ascii="Arial" w:hAnsi="Arial" w:cs="Arial"/>
          <w:bCs/>
          <w:i/>
          <w:iCs/>
        </w:rPr>
        <w:t>кенешей</w:t>
      </w:r>
      <w:proofErr w:type="spellEnd"/>
      <w:r w:rsidRPr="00CC0E68">
        <w:rPr>
          <w:rFonts w:ascii="Arial" w:hAnsi="Arial" w:cs="Arial"/>
          <w:bCs/>
          <w:i/>
          <w:iCs/>
        </w:rPr>
        <w:t xml:space="preserve"> (мэрии, айыл окмоту)?</w:t>
      </w:r>
    </w:p>
    <w:p w:rsidR="000447BD" w:rsidRPr="00CC0E68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 xml:space="preserve">Информационные технологии в управлении муниципальным образованием.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Межмуниципальное сотрудничество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Соглашения о совместном предоставлении услуг органами МСУ. Формы и методы управления межмуниципальным сотрудничеством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CC0E68">
        <w:rPr>
          <w:rFonts w:ascii="Arial" w:hAnsi="Arial" w:cs="Arial"/>
          <w:bCs/>
          <w:iCs/>
        </w:rPr>
        <w:t>Эффективность МСУ: понятие, принципы и критерии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Современные концепции и стандарты оценки эффективности управления. Индексы в оценке качества местного самоуправления (индекс социальной справедливости, бюджетной прозрачности и др. – в Кыргызстане и за рубежом)</w:t>
      </w:r>
    </w:p>
    <w:p w:rsidR="000447BD" w:rsidRDefault="000447BD" w:rsidP="003B6B8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0447BD" w:rsidRPr="00AC27AB" w:rsidRDefault="000447BD" w:rsidP="003B6B8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2. Ресурсы и результаты деятельности местного самоуправления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0447BD" w:rsidRPr="00AC27AB" w:rsidRDefault="000447BD" w:rsidP="003B6B8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Планирование деятельности органов местного самоуправления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Механизм разработки, реализация  и мониторинг стратегического плана и программ развития.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Муниципальные услуги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Реестры, стандарты, способы организации и предоставления услуг. Муниципальный заказ и муниципальные задания.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Местное экономическое развитие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lastRenderedPageBreak/>
        <w:t>Планирование, участники исполнение. Взаимоотношения бизнеса и местного самоуправления. Маркетинг в местном экономическом развитии (фестивали, имидж, малый бизнес и инвесторы). Финансовая поддержка бизнеса со стороны местного самоуправления – гарантийные фонды и другие источники финансирования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М</w:t>
      </w:r>
      <w:r w:rsidRPr="00AC27AB">
        <w:rPr>
          <w:rFonts w:ascii="Arial" w:hAnsi="Arial" w:cs="Arial"/>
          <w:bCs/>
          <w:iCs/>
        </w:rPr>
        <w:t>униципальны</w:t>
      </w:r>
      <w:r>
        <w:rPr>
          <w:rFonts w:ascii="Arial" w:hAnsi="Arial" w:cs="Arial"/>
          <w:bCs/>
          <w:iCs/>
        </w:rPr>
        <w:t>е</w:t>
      </w:r>
      <w:r w:rsidRPr="00AC27AB">
        <w:rPr>
          <w:rFonts w:ascii="Arial" w:hAnsi="Arial" w:cs="Arial"/>
          <w:bCs/>
          <w:iCs/>
        </w:rPr>
        <w:t xml:space="preserve"> ресурс</w:t>
      </w:r>
      <w:r>
        <w:rPr>
          <w:rFonts w:ascii="Arial" w:hAnsi="Arial" w:cs="Arial"/>
          <w:bCs/>
          <w:iCs/>
        </w:rPr>
        <w:t>ы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Муниципальная собственность, земля, вода, природные ископаемые. Эффективность использования</w:t>
      </w:r>
      <w:r>
        <w:rPr>
          <w:rFonts w:ascii="Arial" w:hAnsi="Arial" w:cs="Arial"/>
          <w:bCs/>
          <w:i/>
          <w:iCs/>
        </w:rPr>
        <w:t>.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управления муниципальной собственностью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Полномочия органов местного самоуправления по реализации правомочий собственника по владению, пользованию и распоряжению муниципальной собственностью.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Аренда муниципальной собственности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ее поступления и резервы увеличения доходов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Коррупция и прозрачность в управлении муниципальной собственностью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Анализ рынка муниципальной недвижимости, значение доходов от управления муниципальной собственностью в местных бюджетах. Уровень коррупции. Доступность информац</w:t>
      </w:r>
      <w:r>
        <w:rPr>
          <w:rFonts w:ascii="Arial" w:hAnsi="Arial" w:cs="Arial"/>
          <w:bCs/>
          <w:i/>
          <w:iCs/>
        </w:rPr>
        <w:t>ии об объектах и сделках с ними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Структура правонарушений со стороны органов МСУ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Управление землей и собственность, доступ граждан к информации. Причины и последствия.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Современные технологии управления жилищно-коммунальной сферой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ТСЖ – успех или провал? Частные управляющие жилищным фондом. Управление новыми многоквартирными домами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Реформа жилищно-коммунального хозяйства: масштаб и состояние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Стандарты и тарифы оплаты жилищно-коммунальных услуг. Тарифная политика и особенности регулирования тарифов на муниципальные услуги. Организация установления тарифов и участие в процессе государственного регулирования тарифов. Снижение издержек, затрат, внедрение энергосберегающих технологий, конкуренции в жилищно-коммунальном обслуживании. Жилищная политика и благоустройство. </w:t>
      </w:r>
    </w:p>
    <w:p w:rsidR="000447BD" w:rsidRPr="005D0B80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Принцип самостоятельности местного бюджета: исполняется ли он в  Кыргызс</w:t>
      </w:r>
      <w:r>
        <w:rPr>
          <w:rFonts w:ascii="Arial" w:hAnsi="Arial" w:cs="Arial"/>
          <w:bCs/>
          <w:iCs/>
        </w:rPr>
        <w:t>тане</w:t>
      </w:r>
      <w:r w:rsidRPr="005D0B80">
        <w:rPr>
          <w:rFonts w:ascii="Arial" w:hAnsi="Arial" w:cs="Arial"/>
          <w:bCs/>
          <w:iCs/>
        </w:rPr>
        <w:t>?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Совершенствование межбюджетных отношений в Кыргызской Республике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Распределение расходов между уровнями бюджетной системы: мировой и отечественный опыт. Роль грантов в местных бюджетах. Преимущества и недостатки системы грантов в Кыргызской Республике: сравнение с зарубежными странами. Совершенствование механизма стимулирующих грантов в целях регулирования развития местной инфраструктуры.</w:t>
      </w:r>
      <w:r>
        <w:rPr>
          <w:rFonts w:ascii="Arial" w:hAnsi="Arial" w:cs="Arial"/>
          <w:bCs/>
          <w:i/>
          <w:iCs/>
        </w:rPr>
        <w:t xml:space="preserve"> </w:t>
      </w:r>
      <w:r w:rsidRPr="00CC0E68">
        <w:rPr>
          <w:rFonts w:ascii="Arial" w:hAnsi="Arial" w:cs="Arial"/>
          <w:bCs/>
          <w:i/>
          <w:iCs/>
        </w:rPr>
        <w:t>Совершенствование системы выравнивающих грантов в Кыргызской Республике.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Собственные источники доходов местного бюджета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Сравнение источников доходов местного бюджета в Кыргызской Республике и зарубежных странах. Увеличение  доходов местного бюджета. За </w:t>
      </w:r>
      <w:proofErr w:type="gramStart"/>
      <w:r w:rsidRPr="00CC0E68">
        <w:rPr>
          <w:rFonts w:ascii="Arial" w:hAnsi="Arial" w:cs="Arial"/>
          <w:bCs/>
          <w:i/>
          <w:iCs/>
        </w:rPr>
        <w:t>счет</w:t>
      </w:r>
      <w:proofErr w:type="gramEnd"/>
      <w:r w:rsidRPr="00CC0E68">
        <w:rPr>
          <w:rFonts w:ascii="Arial" w:hAnsi="Arial" w:cs="Arial"/>
          <w:bCs/>
          <w:i/>
          <w:iCs/>
        </w:rPr>
        <w:t xml:space="preserve"> каких доходов можно пополнить местный бюджет? Местные налоги как источник пополнения доходов бюджета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Земельный налог на сельскохозяйственные угодья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Анализ поступлений и резервы роста. Нужно ли повышать ставки земельного налога?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Налог на имущество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Сравнительный анализ Кыргызской Республики с зарубежными странами</w:t>
      </w:r>
      <w:r>
        <w:rPr>
          <w:rFonts w:ascii="Arial" w:hAnsi="Arial" w:cs="Arial"/>
          <w:bCs/>
          <w:i/>
          <w:iCs/>
        </w:rPr>
        <w:t>. Нужно ли повышать ставки налога в Кыргызстане? Эффективность налога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Неналоговые платежи в местном бюджете: с</w:t>
      </w:r>
      <w:r w:rsidRPr="005D0B80">
        <w:rPr>
          <w:rFonts w:ascii="Arial" w:hAnsi="Arial" w:cs="Arial"/>
          <w:bCs/>
          <w:iCs/>
        </w:rPr>
        <w:t>бор за парковку автотранспорта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Сколько доходов поступает в местный бюджет и как улучшить собираемость?</w:t>
      </w:r>
    </w:p>
    <w:p w:rsidR="000447BD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Проблемы использования упрощенных форм налогообложения в Кыргызстане.</w:t>
      </w:r>
      <w:r w:rsidRPr="00CC0E68">
        <w:rPr>
          <w:rFonts w:ascii="Arial" w:hAnsi="Arial" w:cs="Arial"/>
          <w:bCs/>
          <w:iCs/>
        </w:rPr>
        <w:t xml:space="preserve"> </w:t>
      </w:r>
    </w:p>
    <w:p w:rsidR="000447BD" w:rsidRPr="005D0B80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CD7664">
        <w:rPr>
          <w:rFonts w:ascii="Arial" w:hAnsi="Arial" w:cs="Arial"/>
          <w:bCs/>
          <w:iCs/>
        </w:rPr>
        <w:t xml:space="preserve">Повышение собираемости </w:t>
      </w:r>
      <w:r w:rsidRPr="005D0B80">
        <w:rPr>
          <w:rFonts w:ascii="Arial" w:hAnsi="Arial" w:cs="Arial"/>
          <w:bCs/>
          <w:iCs/>
        </w:rPr>
        <w:t>добровольного патента в Кыргызской Республике.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>Обеспечение открытости</w:t>
      </w:r>
      <w:r w:rsidRPr="00CD7664">
        <w:rPr>
          <w:rFonts w:ascii="Arial" w:hAnsi="Arial" w:cs="Arial"/>
          <w:bCs/>
          <w:iCs/>
        </w:rPr>
        <w:t xml:space="preserve"> бюджетного процесса </w:t>
      </w:r>
      <w:r>
        <w:rPr>
          <w:rFonts w:ascii="Arial" w:hAnsi="Arial" w:cs="Arial"/>
          <w:bCs/>
          <w:iCs/>
        </w:rPr>
        <w:t xml:space="preserve">на местном уровне </w:t>
      </w:r>
      <w:r w:rsidRPr="00CD7664">
        <w:rPr>
          <w:rFonts w:ascii="Arial" w:hAnsi="Arial" w:cs="Arial"/>
          <w:bCs/>
          <w:iCs/>
        </w:rPr>
        <w:t>в Кыргызской Республике.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Участие граждан в формировании бюджета. Общественные слушания по бюджету и их эволюция, начиная с 1999 года. Индексы бюджетной прозрачности. Участники бюджетного процесса на местном уровне</w:t>
      </w:r>
      <w:r>
        <w:rPr>
          <w:rFonts w:ascii="Arial" w:hAnsi="Arial" w:cs="Arial"/>
          <w:bCs/>
          <w:i/>
          <w:iCs/>
        </w:rPr>
        <w:t xml:space="preserve">. </w:t>
      </w:r>
      <w:r w:rsidRPr="00CC0E68">
        <w:rPr>
          <w:rFonts w:ascii="Arial" w:hAnsi="Arial" w:cs="Arial"/>
          <w:bCs/>
          <w:i/>
          <w:iCs/>
        </w:rPr>
        <w:t>Участие граждан в бюджетных слушаниях. Есть ли польза? Как повысить результативность?</w:t>
      </w:r>
    </w:p>
    <w:p w:rsidR="000447BD" w:rsidRDefault="000447BD" w:rsidP="003B6B8E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0447BD" w:rsidRPr="00CC0E68" w:rsidRDefault="000447BD" w:rsidP="003B6B8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bCs/>
          <w:iCs/>
        </w:rPr>
      </w:pPr>
      <w:r w:rsidRPr="00CC0E68">
        <w:rPr>
          <w:rFonts w:ascii="Arial" w:hAnsi="Arial" w:cs="Arial"/>
          <w:b/>
          <w:bCs/>
          <w:iCs/>
        </w:rPr>
        <w:t xml:space="preserve">Секция </w:t>
      </w:r>
      <w:r>
        <w:rPr>
          <w:rFonts w:ascii="Arial" w:hAnsi="Arial" w:cs="Arial"/>
          <w:b/>
          <w:bCs/>
          <w:iCs/>
        </w:rPr>
        <w:t>3</w:t>
      </w:r>
      <w:r w:rsidRPr="00CC0E68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  <w:iCs/>
        </w:rPr>
        <w:t>Муниципальная служба (кадры местного самоуправления)</w:t>
      </w:r>
      <w:r w:rsidRPr="00CC0E68">
        <w:rPr>
          <w:rFonts w:ascii="Arial" w:hAnsi="Arial" w:cs="Arial"/>
          <w:b/>
          <w:bCs/>
          <w:iCs/>
        </w:rPr>
        <w:t xml:space="preserve"> </w:t>
      </w:r>
    </w:p>
    <w:p w:rsidR="000447BD" w:rsidRDefault="000447BD" w:rsidP="003B6B8E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Престиж и материальная привлекательность муниципальной службы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>Реформы последних лет. Сокращаются ли разрывы между государственной и муниципальной службой? Причины текучести кадров в органах МСУ</w:t>
      </w:r>
    </w:p>
    <w:p w:rsidR="000447BD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Структура органов МСУ.  Кто определяет штатное расписание органов МСУ?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Регламенты выполнения муниципальных функций и оказания муниципальных услуг.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Организация муниципальной службы и система подготовки кадров муниципальной службы</w:t>
      </w:r>
    </w:p>
    <w:p w:rsidR="000447BD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5D0B80">
        <w:rPr>
          <w:rFonts w:ascii="Arial" w:hAnsi="Arial" w:cs="Arial"/>
          <w:bCs/>
          <w:iCs/>
        </w:rPr>
        <w:t xml:space="preserve">Оптимизация </w:t>
      </w:r>
      <w:r>
        <w:rPr>
          <w:rFonts w:ascii="Arial" w:hAnsi="Arial" w:cs="Arial"/>
          <w:bCs/>
          <w:iCs/>
        </w:rPr>
        <w:t>расходов на содержание аппарата органов местного самоуправления</w:t>
      </w:r>
    </w:p>
    <w:p w:rsidR="000447BD" w:rsidRPr="00FD0936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органов местного самоуправления в предупреждении и профилактике административных правонарушений</w:t>
      </w:r>
    </w:p>
    <w:p w:rsidR="000447BD" w:rsidRDefault="000447BD" w:rsidP="003B6B8E">
      <w:pPr>
        <w:spacing w:after="0" w:line="240" w:lineRule="auto"/>
        <w:ind w:firstLine="708"/>
        <w:jc w:val="both"/>
        <w:rPr>
          <w:rFonts w:ascii="Arial" w:hAnsi="Arial" w:cs="Arial"/>
          <w:bCs/>
          <w:iCs/>
        </w:rPr>
      </w:pPr>
    </w:p>
    <w:p w:rsidR="000447BD" w:rsidRPr="00AC27AB" w:rsidRDefault="000447BD" w:rsidP="003B6B8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Секция 4. Роль местного</w:t>
      </w:r>
      <w:r w:rsidRPr="00AC27AB">
        <w:rPr>
          <w:rFonts w:ascii="Arial" w:hAnsi="Arial" w:cs="Arial"/>
          <w:b/>
          <w:bCs/>
          <w:iCs/>
        </w:rPr>
        <w:t xml:space="preserve"> са</w:t>
      </w:r>
      <w:r>
        <w:rPr>
          <w:rFonts w:ascii="Arial" w:hAnsi="Arial" w:cs="Arial"/>
          <w:b/>
          <w:bCs/>
          <w:iCs/>
        </w:rPr>
        <w:t>моуправления в развитии общества</w:t>
      </w:r>
      <w:r w:rsidRPr="00AC27AB">
        <w:rPr>
          <w:rFonts w:ascii="Arial" w:hAnsi="Arial" w:cs="Arial"/>
          <w:b/>
          <w:bCs/>
          <w:iCs/>
        </w:rPr>
        <w:t xml:space="preserve"> </w:t>
      </w:r>
    </w:p>
    <w:p w:rsidR="000447BD" w:rsidRDefault="000447BD" w:rsidP="003B6B8E">
      <w:pPr>
        <w:spacing w:after="0" w:line="240" w:lineRule="auto"/>
        <w:rPr>
          <w:rFonts w:ascii="Arial" w:hAnsi="Arial" w:cs="Arial"/>
          <w:bCs/>
          <w:iCs/>
        </w:rPr>
      </w:pP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Участие граждан в местном самоуправлении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Формы непосредственного участия граждан в местном самоуправлении: оценка эффективности. Формы прямого волеизъявления и гарантии участия граждан в осуществлении местного самоуправления. Обязанности органов местного самоуправления по обеспечению прямого волеизъявления населения. Практика участия населения в осуществлении местного самоуправления. </w:t>
      </w:r>
    </w:p>
    <w:p w:rsidR="000447BD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Обращения граждан в органы местного самоуправления. </w:t>
      </w:r>
    </w:p>
    <w:p w:rsidR="000447BD" w:rsidRPr="00CC0E68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CC0E68">
        <w:rPr>
          <w:rFonts w:ascii="Arial" w:hAnsi="Arial" w:cs="Arial"/>
          <w:bCs/>
          <w:i/>
          <w:iCs/>
        </w:rPr>
        <w:t xml:space="preserve">Отчеты, информирование граждан о деятельности органов и должностных лиц местного самоуправления. 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местного самоуправления в установлении взаимоотношений с инвесторами в </w:t>
      </w:r>
      <w:proofErr w:type="gramStart"/>
      <w:r w:rsidRPr="00AC27AB">
        <w:rPr>
          <w:rFonts w:ascii="Arial" w:hAnsi="Arial" w:cs="Arial"/>
          <w:bCs/>
          <w:iCs/>
        </w:rPr>
        <w:t>горно-добывающей</w:t>
      </w:r>
      <w:proofErr w:type="gramEnd"/>
      <w:r w:rsidRPr="00AC27AB">
        <w:rPr>
          <w:rFonts w:ascii="Arial" w:hAnsi="Arial" w:cs="Arial"/>
          <w:bCs/>
          <w:iCs/>
        </w:rPr>
        <w:t xml:space="preserve"> отрасли</w:t>
      </w:r>
    </w:p>
    <w:p w:rsidR="000447BD" w:rsidRPr="00FD0936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Создание и развитие эффективных коммуникаций в сфере местного самоуправления</w:t>
      </w:r>
    </w:p>
    <w:p w:rsidR="000447BD" w:rsidRPr="00FD0936" w:rsidRDefault="000447BD" w:rsidP="003B6B8E">
      <w:pPr>
        <w:pStyle w:val="a7"/>
        <w:numPr>
          <w:ilvl w:val="1"/>
          <w:numId w:val="6"/>
        </w:numPr>
        <w:spacing w:after="120" w:line="240" w:lineRule="auto"/>
        <w:ind w:left="1434" w:hanging="357"/>
        <w:contextualSpacing w:val="0"/>
        <w:jc w:val="both"/>
        <w:rPr>
          <w:rFonts w:ascii="Arial" w:hAnsi="Arial" w:cs="Arial"/>
          <w:bCs/>
          <w:i/>
          <w:iCs/>
        </w:rPr>
      </w:pPr>
      <w:r w:rsidRPr="00FD0936">
        <w:rPr>
          <w:rFonts w:ascii="Arial" w:hAnsi="Arial" w:cs="Arial"/>
          <w:bCs/>
          <w:i/>
          <w:iCs/>
        </w:rPr>
        <w:t>Формирование позитивного имиджа органов местного самоуправления в селах. Общинные СМИ, муниципальные СМИ, государственные СМИ – кто должен лидировать в информировании населения по местным вопросам?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установлении межэтнического мира и согласия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и возможности МСУ в сохранении и модернизации традиций </w:t>
      </w:r>
      <w:proofErr w:type="spellStart"/>
      <w:r w:rsidRPr="00AC27AB">
        <w:rPr>
          <w:rFonts w:ascii="Arial" w:hAnsi="Arial" w:cs="Arial"/>
          <w:bCs/>
          <w:iCs/>
        </w:rPr>
        <w:t>кыргызского</w:t>
      </w:r>
      <w:proofErr w:type="spellEnd"/>
      <w:r w:rsidRPr="00AC27AB">
        <w:rPr>
          <w:rFonts w:ascii="Arial" w:hAnsi="Arial" w:cs="Arial"/>
          <w:bCs/>
          <w:iCs/>
        </w:rPr>
        <w:t xml:space="preserve"> народа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lastRenderedPageBreak/>
        <w:t>Роль и возможности МСУ в предотвращении насилия в семье, защите интересов женщины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 xml:space="preserve">Роль и возможности МСУ в формировании и реализации молодежной политики в </w:t>
      </w:r>
      <w:r>
        <w:rPr>
          <w:rFonts w:ascii="Arial" w:hAnsi="Arial" w:cs="Arial"/>
          <w:bCs/>
          <w:iCs/>
        </w:rPr>
        <w:t>стране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обеспечении общественного порядка и безопасности граждан</w:t>
      </w:r>
    </w:p>
    <w:p w:rsidR="000447BD" w:rsidRPr="00AC27AB" w:rsidRDefault="000447BD" w:rsidP="003B6B8E">
      <w:pPr>
        <w:pStyle w:val="a7"/>
        <w:numPr>
          <w:ilvl w:val="0"/>
          <w:numId w:val="6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bCs/>
          <w:iCs/>
        </w:rPr>
      </w:pPr>
      <w:r w:rsidRPr="00AC27AB">
        <w:rPr>
          <w:rFonts w:ascii="Arial" w:hAnsi="Arial" w:cs="Arial"/>
          <w:bCs/>
          <w:iCs/>
        </w:rPr>
        <w:t>Роль и возможности МСУ в создании благоприятной среды для лиц с ограниченными возможностями здоровья</w:t>
      </w:r>
    </w:p>
    <w:p w:rsidR="000447BD" w:rsidRPr="00FD0936" w:rsidRDefault="000447BD" w:rsidP="003B6B8E">
      <w:pPr>
        <w:pStyle w:val="a7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Arial" w:hAnsi="Arial" w:cs="Arial"/>
          <w:bCs/>
          <w:iCs/>
        </w:rPr>
      </w:pPr>
      <w:r w:rsidRPr="00FD0936">
        <w:rPr>
          <w:rFonts w:ascii="Arial" w:hAnsi="Arial" w:cs="Arial"/>
          <w:bCs/>
          <w:iCs/>
        </w:rPr>
        <w:t>Роль и возможности МСУ в общественном здравоохранении, предотвращении и профилактике заболеваний человека и домашних животных (сельские комитеты здоровья)</w:t>
      </w:r>
    </w:p>
    <w:p w:rsidR="000447BD" w:rsidRDefault="000447BD" w:rsidP="000447BD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sectPr w:rsidR="00D3323A" w:rsidSect="00181CF5">
      <w:footerReference w:type="default" r:id="rId12"/>
      <w:pgSz w:w="16840" w:h="23814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40" w:rsidRDefault="00C93840" w:rsidP="00D3323A">
      <w:pPr>
        <w:spacing w:after="0" w:line="240" w:lineRule="auto"/>
      </w:pPr>
      <w:r>
        <w:separator/>
      </w:r>
    </w:p>
  </w:endnote>
  <w:endnote w:type="continuationSeparator" w:id="0">
    <w:p w:rsidR="00C93840" w:rsidRDefault="00C93840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802506" w:rsidRDefault="008025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69">
          <w:rPr>
            <w:noProof/>
          </w:rPr>
          <w:t>1</w:t>
        </w:r>
        <w:r>
          <w:fldChar w:fldCharType="end"/>
        </w:r>
      </w:p>
    </w:sdtContent>
  </w:sdt>
  <w:p w:rsidR="00802506" w:rsidRDefault="0080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40" w:rsidRDefault="00C93840" w:rsidP="00D3323A">
      <w:pPr>
        <w:spacing w:after="0" w:line="240" w:lineRule="auto"/>
      </w:pPr>
      <w:r>
        <w:separator/>
      </w:r>
    </w:p>
  </w:footnote>
  <w:footnote w:type="continuationSeparator" w:id="0">
    <w:p w:rsidR="00C93840" w:rsidRDefault="00C93840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CF0CFF"/>
    <w:multiLevelType w:val="hybridMultilevel"/>
    <w:tmpl w:val="7242D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3002E"/>
    <w:rsid w:val="00033069"/>
    <w:rsid w:val="000336E1"/>
    <w:rsid w:val="000447BD"/>
    <w:rsid w:val="00046B93"/>
    <w:rsid w:val="000644E9"/>
    <w:rsid w:val="000B3534"/>
    <w:rsid w:val="000B4B9E"/>
    <w:rsid w:val="000D71F9"/>
    <w:rsid w:val="000E5CC9"/>
    <w:rsid w:val="001176D1"/>
    <w:rsid w:val="0012209A"/>
    <w:rsid w:val="001253F2"/>
    <w:rsid w:val="00156869"/>
    <w:rsid w:val="00177AD4"/>
    <w:rsid w:val="00181CF5"/>
    <w:rsid w:val="001B391E"/>
    <w:rsid w:val="001E07C8"/>
    <w:rsid w:val="001E5E66"/>
    <w:rsid w:val="001F65E3"/>
    <w:rsid w:val="0024124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B2925"/>
    <w:rsid w:val="002C1ABC"/>
    <w:rsid w:val="002F1506"/>
    <w:rsid w:val="00314084"/>
    <w:rsid w:val="0035539B"/>
    <w:rsid w:val="003846FD"/>
    <w:rsid w:val="003B3B63"/>
    <w:rsid w:val="003B6B8E"/>
    <w:rsid w:val="003C17D6"/>
    <w:rsid w:val="003C46F1"/>
    <w:rsid w:val="003F5A01"/>
    <w:rsid w:val="003F6C6E"/>
    <w:rsid w:val="00425342"/>
    <w:rsid w:val="00433209"/>
    <w:rsid w:val="00436E3A"/>
    <w:rsid w:val="00444322"/>
    <w:rsid w:val="00456D13"/>
    <w:rsid w:val="00466E0A"/>
    <w:rsid w:val="00471F5D"/>
    <w:rsid w:val="00482816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512B"/>
    <w:rsid w:val="006D7B9D"/>
    <w:rsid w:val="006F61B8"/>
    <w:rsid w:val="00712013"/>
    <w:rsid w:val="0072188A"/>
    <w:rsid w:val="0073763A"/>
    <w:rsid w:val="007662E3"/>
    <w:rsid w:val="00776FD2"/>
    <w:rsid w:val="007A3C72"/>
    <w:rsid w:val="007D4725"/>
    <w:rsid w:val="00802506"/>
    <w:rsid w:val="008124E5"/>
    <w:rsid w:val="00832738"/>
    <w:rsid w:val="00843EB6"/>
    <w:rsid w:val="008455E1"/>
    <w:rsid w:val="0085067C"/>
    <w:rsid w:val="00851B15"/>
    <w:rsid w:val="008654FE"/>
    <w:rsid w:val="00871D68"/>
    <w:rsid w:val="00882038"/>
    <w:rsid w:val="00886E85"/>
    <w:rsid w:val="008C28BC"/>
    <w:rsid w:val="008C4BC5"/>
    <w:rsid w:val="008D2703"/>
    <w:rsid w:val="008D5DE2"/>
    <w:rsid w:val="008E0230"/>
    <w:rsid w:val="00920C74"/>
    <w:rsid w:val="009231AC"/>
    <w:rsid w:val="009233D5"/>
    <w:rsid w:val="0092463B"/>
    <w:rsid w:val="009377C5"/>
    <w:rsid w:val="00990F18"/>
    <w:rsid w:val="009A49F1"/>
    <w:rsid w:val="009B6FB6"/>
    <w:rsid w:val="009D46D6"/>
    <w:rsid w:val="009F138B"/>
    <w:rsid w:val="009F1791"/>
    <w:rsid w:val="00A23C9D"/>
    <w:rsid w:val="00A4755E"/>
    <w:rsid w:val="00A51DE6"/>
    <w:rsid w:val="00A71EE6"/>
    <w:rsid w:val="00A85F6C"/>
    <w:rsid w:val="00A85FED"/>
    <w:rsid w:val="00A87B8D"/>
    <w:rsid w:val="00A904BF"/>
    <w:rsid w:val="00AB1BAA"/>
    <w:rsid w:val="00AC1C8F"/>
    <w:rsid w:val="00AD5DE4"/>
    <w:rsid w:val="00AF3A96"/>
    <w:rsid w:val="00AF3ED9"/>
    <w:rsid w:val="00B05AA8"/>
    <w:rsid w:val="00B14690"/>
    <w:rsid w:val="00B33DA7"/>
    <w:rsid w:val="00B56463"/>
    <w:rsid w:val="00B62D6E"/>
    <w:rsid w:val="00B65247"/>
    <w:rsid w:val="00B65991"/>
    <w:rsid w:val="00BA6D36"/>
    <w:rsid w:val="00BC54F1"/>
    <w:rsid w:val="00BD6349"/>
    <w:rsid w:val="00BD6979"/>
    <w:rsid w:val="00C129AE"/>
    <w:rsid w:val="00C34CC3"/>
    <w:rsid w:val="00C90F5B"/>
    <w:rsid w:val="00C93840"/>
    <w:rsid w:val="00CA6FA6"/>
    <w:rsid w:val="00CB5540"/>
    <w:rsid w:val="00CC0E68"/>
    <w:rsid w:val="00CD02A1"/>
    <w:rsid w:val="00CE3A63"/>
    <w:rsid w:val="00D12435"/>
    <w:rsid w:val="00D222BE"/>
    <w:rsid w:val="00D3323A"/>
    <w:rsid w:val="00D44155"/>
    <w:rsid w:val="00D70604"/>
    <w:rsid w:val="00D74E45"/>
    <w:rsid w:val="00DC188A"/>
    <w:rsid w:val="00DD1F76"/>
    <w:rsid w:val="00DE511D"/>
    <w:rsid w:val="00E20B9D"/>
    <w:rsid w:val="00E2456C"/>
    <w:rsid w:val="00E825EE"/>
    <w:rsid w:val="00EB07E4"/>
    <w:rsid w:val="00EC4457"/>
    <w:rsid w:val="00ED7EA1"/>
    <w:rsid w:val="00F24DFD"/>
    <w:rsid w:val="00F77C2A"/>
    <w:rsid w:val="00FA1CCE"/>
    <w:rsid w:val="00FA2F5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p.k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3</cp:revision>
  <cp:lastPrinted>2014-11-20T04:26:00Z</cp:lastPrinted>
  <dcterms:created xsi:type="dcterms:W3CDTF">2017-11-23T03:13:00Z</dcterms:created>
  <dcterms:modified xsi:type="dcterms:W3CDTF">2017-11-27T17:51:00Z</dcterms:modified>
</cp:coreProperties>
</file>