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31" w:rsidRDefault="002A6531" w:rsidP="002A6531">
      <w:pPr>
        <w:pStyle w:val="tkZagolovok2"/>
      </w:pPr>
      <w:r>
        <w:t xml:space="preserve">ТЕМА: МЕСТНЫЕ НАЛОГИ В </w:t>
      </w:r>
      <w:proofErr w:type="gramStart"/>
      <w:r>
        <w:t>КР</w:t>
      </w:r>
      <w:proofErr w:type="gramEnd"/>
    </w:p>
    <w:p w:rsidR="002A6531" w:rsidRDefault="002A6531" w:rsidP="00EC61A5">
      <w:pPr>
        <w:pStyle w:val="tkZagolovok2"/>
      </w:pPr>
      <w:r>
        <w:t>НАЛОГ НА ИМУЩЕСТВО</w:t>
      </w:r>
    </w:p>
    <w:p w:rsidR="002A6531" w:rsidRDefault="002A6531" w:rsidP="002A6531">
      <w:pPr>
        <w:pStyle w:val="tkZagolovok5"/>
      </w:pPr>
      <w:r>
        <w:t>Статья 323. Налогоплательщик налога на имущество</w:t>
      </w:r>
    </w:p>
    <w:p w:rsidR="002A6531" w:rsidRDefault="002A6531" w:rsidP="002A6531">
      <w:pPr>
        <w:pStyle w:val="tkTekst"/>
      </w:pPr>
      <w:r>
        <w:t>1. Если иное не предусмотрено настоящей статьей, налогоплательщиком налога на имущество, указанное в статье 324 настоящего Кодекса, являются организация или физическое лицо, имеющее:</w:t>
      </w:r>
    </w:p>
    <w:p w:rsidR="002A6531" w:rsidRDefault="002A6531" w:rsidP="002A6531">
      <w:pPr>
        <w:pStyle w:val="tkTekst"/>
      </w:pPr>
      <w:r>
        <w:t>1) в собственности имущество, зарегистрированное на территории Кыргызской Республики;</w:t>
      </w:r>
    </w:p>
    <w:p w:rsidR="002A6531" w:rsidRDefault="002A6531" w:rsidP="002A6531">
      <w:pPr>
        <w:pStyle w:val="tkTekst"/>
      </w:pPr>
      <w:r>
        <w:t>2) имущество, приобретаемое в рамках договора финансовой аренды или ипотечного кредитования, зарегистрированное на территории Кыргызской Республики, с первого числа месяца, следующего за месяцем, в котором наступило право обладания данным имуществом.</w:t>
      </w:r>
    </w:p>
    <w:p w:rsidR="002A6531" w:rsidRDefault="002A6531" w:rsidP="002A6531">
      <w:pPr>
        <w:pStyle w:val="tkTekst"/>
      </w:pPr>
      <w:r>
        <w:t>2. Если невозможно установить место нахождения собственника имущества, налогоплательщиком налога на имущество являются организация или физическое лицо, пользующееся этим имуществом.</w:t>
      </w:r>
    </w:p>
    <w:p w:rsidR="002A6531" w:rsidRDefault="002A6531" w:rsidP="002A6531">
      <w:pPr>
        <w:pStyle w:val="tkTekst"/>
      </w:pPr>
      <w:r>
        <w:t>3. В случае отсутствия регистрации прав на имущество, основанием для признания пользователя налогоплательщиком налога на имущество является фактическое пользование имуществом.</w:t>
      </w:r>
    </w:p>
    <w:p w:rsidR="002A6531" w:rsidRDefault="002A6531" w:rsidP="002A6531">
      <w:pPr>
        <w:pStyle w:val="tkTekst"/>
      </w:pPr>
      <w:r>
        <w:t xml:space="preserve">4. </w:t>
      </w:r>
      <w:proofErr w:type="gramStart"/>
      <w:r>
        <w:t>Государственные органы, органы местного самоуправления, государственные учреждения, муниципальные учреждения, финансируемые из бюджета и/или имеющие специальные средства, Национальный банк Кыргызской Республики, государственный орган по защите депозитов, Фонд защиты депозитов, Социальный фонд Кыргызской Республики, осуществляющие оперативное управление закрепленным за ними имуществом или имеющие в собственности имущество, не являются налогоплательщиками налога на имущество, за исключением случаев, когда имущество или его часть переданы</w:t>
      </w:r>
      <w:proofErr w:type="gramEnd"/>
      <w:r>
        <w:t xml:space="preserve"> в возмездное или безвозмездное пользование по договору государственным предприятиям, муниципальным предприятиям и </w:t>
      </w:r>
      <w:proofErr w:type="gramStart"/>
      <w:r>
        <w:t>другим</w:t>
      </w:r>
      <w:proofErr w:type="gramEnd"/>
      <w:r>
        <w:t xml:space="preserve"> юридическим или физическим лицам, а также случаев использования имущества для отдыха, досуга и развлечений.</w:t>
      </w:r>
    </w:p>
    <w:p w:rsidR="002A6531" w:rsidRDefault="002A6531" w:rsidP="002A6531">
      <w:pPr>
        <w:pStyle w:val="tkTekst"/>
      </w:pPr>
      <w:r>
        <w:t>С имущества, переданного субъектами, указанными в настоящей части, налог на имущество взимается лицом, передавшим имущество в возмездное или безвозмездное пользование, с лица, получившего такое имущество.</w:t>
      </w:r>
    </w:p>
    <w:p w:rsidR="002A6531" w:rsidRDefault="002A6531" w:rsidP="002A6531">
      <w:pPr>
        <w:pStyle w:val="tkTekst"/>
      </w:pPr>
      <w:r>
        <w:t>5. Если иное не предусмотрено в соглашении, между лицами по объекту имущества 1 группы, указанному в статье 324 настоящего Кодекса и находящемуся в их совместной собственности, налогоплательщиком является каждый собственник пропорционально своей доле этого имущества.</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Zagolovok5"/>
      </w:pPr>
      <w:r>
        <w:t>Статья 324. Объект налогообложения</w:t>
      </w:r>
    </w:p>
    <w:p w:rsidR="002A6531" w:rsidRDefault="002A6531" w:rsidP="002A6531">
      <w:pPr>
        <w:pStyle w:val="tkTekst"/>
      </w:pPr>
      <w:r>
        <w:t>1. Объектом налогообложения налогом на имущество является имущество, находящееся:</w:t>
      </w:r>
    </w:p>
    <w:p w:rsidR="002A6531" w:rsidRDefault="002A6531" w:rsidP="002A6531">
      <w:pPr>
        <w:pStyle w:val="tkTekst"/>
      </w:pPr>
      <w:r>
        <w:t xml:space="preserve">1) в государственной собственности, </w:t>
      </w:r>
      <w:proofErr w:type="gramStart"/>
      <w:r>
        <w:t>закрепленное</w:t>
      </w:r>
      <w:proofErr w:type="gramEnd"/>
      <w:r>
        <w:t xml:space="preserve"> за государственными предприятиями на праве хозяйственного ведения или на праве оперативного управления, а за учреждениями - на праве оперативного управления;</w:t>
      </w:r>
    </w:p>
    <w:p w:rsidR="002A6531" w:rsidRDefault="002A6531" w:rsidP="002A6531">
      <w:pPr>
        <w:pStyle w:val="tkTekst"/>
      </w:pPr>
      <w:r>
        <w:t xml:space="preserve">2) в муниципальной собственности, </w:t>
      </w:r>
      <w:proofErr w:type="gramStart"/>
      <w:r>
        <w:t>закрепленное</w:t>
      </w:r>
      <w:proofErr w:type="gramEnd"/>
      <w:r>
        <w:t xml:space="preserve"> за муниципальным предприятием на праве хозяйственного ведения, а за учреждениями - на праве оперативного управления;</w:t>
      </w:r>
    </w:p>
    <w:p w:rsidR="002A6531" w:rsidRDefault="002A6531" w:rsidP="002A6531">
      <w:pPr>
        <w:pStyle w:val="tkTekst"/>
      </w:pPr>
      <w:r>
        <w:t>3) в частной собственности.</w:t>
      </w:r>
    </w:p>
    <w:p w:rsidR="002A6531" w:rsidRDefault="002A6531" w:rsidP="002A6531">
      <w:pPr>
        <w:pStyle w:val="tkTekst"/>
      </w:pPr>
      <w:r>
        <w:t>2. К налогооблагаемому имуществу относятся следующие объекты:</w:t>
      </w:r>
    </w:p>
    <w:p w:rsidR="002A6531" w:rsidRDefault="002A6531" w:rsidP="002A6531">
      <w:pPr>
        <w:pStyle w:val="tkTekst"/>
      </w:pPr>
      <w:r>
        <w:t>1) 1 группа: жилые дома, квартиры, дачные дома, предназначенные для постоянного или временного проживания, не используемые для осуществления предпринимательской деятельности;</w:t>
      </w:r>
    </w:p>
    <w:p w:rsidR="002A6531" w:rsidRDefault="002A6531" w:rsidP="002A6531">
      <w:pPr>
        <w:pStyle w:val="tkTekst"/>
      </w:pPr>
      <w:proofErr w:type="gramStart"/>
      <w:r>
        <w:t xml:space="preserve">2) 2 группа: жилые дома, квартиры, дачные дома, пансионаты, дома отдыха, санатории, курорты, производственные, административные, промышленные, а также другие капитальные </w:t>
      </w:r>
      <w:r>
        <w:lastRenderedPageBreak/>
        <w:t>строения, предназначенные и/или используемые для осуществления предпринимательской деятельности;</w:t>
      </w:r>
      <w:proofErr w:type="gramEnd"/>
    </w:p>
    <w:p w:rsidR="002A6531" w:rsidRDefault="002A6531" w:rsidP="002A6531">
      <w:pPr>
        <w:pStyle w:val="tkTekst"/>
      </w:pPr>
      <w:r>
        <w:t>3) 3 группа: временные помещения из металлических и других конструкций, такие, как киоски, контейнеры, предназначенные и/или используемые для осуществления предпринимательской деятельности;</w:t>
      </w:r>
    </w:p>
    <w:p w:rsidR="002A6531" w:rsidRDefault="002A6531" w:rsidP="002A6531">
      <w:pPr>
        <w:pStyle w:val="tkTekst"/>
      </w:pPr>
      <w:r>
        <w:t>4) 4 группа: транспортные средства, включая самоходные машины и механизмы.</w:t>
      </w:r>
    </w:p>
    <w:p w:rsidR="002A6531" w:rsidRDefault="002A6531" w:rsidP="002A6531">
      <w:pPr>
        <w:pStyle w:val="tkTekst"/>
      </w:pPr>
      <w:r>
        <w:t xml:space="preserve">3. Перечень объектов имущества, не являющегося объектом налогообложения, утверждается Правительством Кыргызской Республики по согласованию с профильным комитетом </w:t>
      </w:r>
      <w:proofErr w:type="spellStart"/>
      <w:r>
        <w:t>Жогорку</w:t>
      </w:r>
      <w:proofErr w:type="spellEnd"/>
      <w:r>
        <w:t xml:space="preserve"> </w:t>
      </w:r>
      <w:proofErr w:type="spellStart"/>
      <w:r>
        <w:t>Кенеша</w:t>
      </w:r>
      <w:proofErr w:type="spellEnd"/>
      <w:r>
        <w:t xml:space="preserve"> Кыргызской Республики.</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Komentarij"/>
      </w:pPr>
      <w:proofErr w:type="gramStart"/>
      <w:r>
        <w:t>См</w:t>
      </w:r>
      <w:proofErr w:type="gramEnd"/>
      <w:r>
        <w:t>.:</w:t>
      </w:r>
    </w:p>
    <w:p w:rsidR="002A6531" w:rsidRDefault="002A6531" w:rsidP="002A6531">
      <w:pPr>
        <w:pStyle w:val="tkKomentarij"/>
      </w:pPr>
      <w:r>
        <w:t>Перечень объектов имущества, не являющегося объектом налогообложения</w:t>
      </w:r>
    </w:p>
    <w:p w:rsidR="002A6531" w:rsidRDefault="002A6531" w:rsidP="002A6531">
      <w:pPr>
        <w:pStyle w:val="tkZagolovok5"/>
      </w:pPr>
      <w:r>
        <w:t>Статья 325. Налоговая база</w:t>
      </w:r>
    </w:p>
    <w:p w:rsidR="002A6531" w:rsidRDefault="002A6531" w:rsidP="002A6531">
      <w:pPr>
        <w:pStyle w:val="tkTekst"/>
      </w:pPr>
      <w:r>
        <w:t>Налоговой базой налога на имущество являются:</w:t>
      </w:r>
    </w:p>
    <w:p w:rsidR="002A6531" w:rsidRDefault="002A6531" w:rsidP="002A6531">
      <w:pPr>
        <w:pStyle w:val="tkTekst"/>
      </w:pPr>
      <w:r>
        <w:t>1) для объектов имущества 1, 2 и 3 групп, указанных в части 2 статьи 324 настоящего Кодекса, - налогооблагаемая стоимость объектов имущества, определяемая в порядке, установленном настоящим разделом;</w:t>
      </w:r>
    </w:p>
    <w:p w:rsidR="002A6531" w:rsidRDefault="002A6531" w:rsidP="002A6531">
      <w:pPr>
        <w:pStyle w:val="tkTekst"/>
      </w:pPr>
      <w:r>
        <w:t>2) для объектов имущества 4 группы, указанной в части 2 статьи 324 настоящего Кодекса:</w:t>
      </w:r>
    </w:p>
    <w:p w:rsidR="002A6531" w:rsidRDefault="002A6531" w:rsidP="002A6531">
      <w:pPr>
        <w:pStyle w:val="tkTekst"/>
      </w:pPr>
      <w:r>
        <w:t xml:space="preserve">а) </w:t>
      </w:r>
      <w:proofErr w:type="gramStart"/>
      <w:r>
        <w:t>работающих</w:t>
      </w:r>
      <w:proofErr w:type="gramEnd"/>
      <w:r>
        <w:t xml:space="preserve"> на двигателе внутреннего сгорания, - рабочий объем двигателя или балансовая стоимость;</w:t>
      </w:r>
    </w:p>
    <w:p w:rsidR="002A6531" w:rsidRDefault="002A6531" w:rsidP="002A6531">
      <w:pPr>
        <w:pStyle w:val="tkTekst"/>
      </w:pPr>
      <w:r>
        <w:t xml:space="preserve">б) не </w:t>
      </w:r>
      <w:proofErr w:type="gramStart"/>
      <w:r>
        <w:t>имеющих</w:t>
      </w:r>
      <w:proofErr w:type="gramEnd"/>
      <w:r>
        <w:t xml:space="preserve"> двигателя внутреннего сгорания, - балансовая стоимость. Для целей настоящего раздела под балансовой стоимостью понимается стоимость объекта имущества на начало налогового периода по налогу на имущество, исчисленная с учетом амортизации, рассчитываемой в соответствии с законодательством Кыргызской Республики о бухгалтерском учете;</w:t>
      </w:r>
    </w:p>
    <w:p w:rsidR="002A6531" w:rsidRDefault="002A6531" w:rsidP="002A6531">
      <w:pPr>
        <w:pStyle w:val="tkTekst"/>
      </w:pPr>
      <w:r>
        <w:t xml:space="preserve">в) не </w:t>
      </w:r>
      <w:proofErr w:type="gramStart"/>
      <w:r>
        <w:t>имеющих</w:t>
      </w:r>
      <w:proofErr w:type="gramEnd"/>
      <w:r>
        <w:t xml:space="preserve"> двигателя внутреннего сгорания и учетной стоимости, - стоимость, определяемая в порядке, установленном Правительством Кыргызской Республики.</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Komentarij"/>
      </w:pPr>
      <w:proofErr w:type="gramStart"/>
      <w:r>
        <w:t>См</w:t>
      </w:r>
      <w:proofErr w:type="gramEnd"/>
      <w:r>
        <w:t>.:</w:t>
      </w:r>
    </w:p>
    <w:p w:rsidR="002A6531" w:rsidRDefault="002A6531" w:rsidP="002A6531">
      <w:pPr>
        <w:pStyle w:val="tkKomentarij"/>
      </w:pPr>
      <w:r>
        <w:t xml:space="preserve">Порядок определения стоимости объекта имущества 4 группы, не имеющего двигателя внутреннего сгорания и учетной стоимости (утвержден постановлением Правительства </w:t>
      </w:r>
      <w:proofErr w:type="gramStart"/>
      <w:r>
        <w:t>КР</w:t>
      </w:r>
      <w:proofErr w:type="gramEnd"/>
      <w:r>
        <w:t xml:space="preserve"> от 19 марта 2010 года N 163)</w:t>
      </w:r>
    </w:p>
    <w:p w:rsidR="002A6531" w:rsidRDefault="002A6531" w:rsidP="002A6531">
      <w:pPr>
        <w:pStyle w:val="tkZagolovok5"/>
      </w:pPr>
      <w:r>
        <w:t>Статья 326. Налоговый период</w:t>
      </w:r>
    </w:p>
    <w:p w:rsidR="002A6531" w:rsidRDefault="002A6531" w:rsidP="002A6531">
      <w:pPr>
        <w:pStyle w:val="tkTekst"/>
      </w:pPr>
      <w:r>
        <w:t>Налоговым периодом по налогу на имущество является календарный год.</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Zagolovok5"/>
      </w:pPr>
      <w:r>
        <w:t>Статья 327. Порядок определения налогооблагаемой стоимости объекта имущества</w:t>
      </w:r>
    </w:p>
    <w:p w:rsidR="002A6531" w:rsidRDefault="002A6531" w:rsidP="002A6531">
      <w:pPr>
        <w:pStyle w:val="tkTekst"/>
      </w:pPr>
      <w:r>
        <w:t>1. Расчет налогооблагаемой стоимости объекта имущества 1, 2 и 3 групп, указанных в части 2 статьи 324 настоящего Кодекса, осуществляется по следующей формуле:</w:t>
      </w:r>
    </w:p>
    <w:p w:rsidR="002A6531" w:rsidRDefault="002A6531" w:rsidP="002A6531">
      <w:pPr>
        <w:pStyle w:val="tkTekst"/>
        <w:spacing w:before="120" w:after="120"/>
      </w:pPr>
      <w:r>
        <w:t xml:space="preserve">НС = С х П х </w:t>
      </w:r>
      <w:proofErr w:type="spellStart"/>
      <w:r>
        <w:t>Кр</w:t>
      </w:r>
      <w:proofErr w:type="spellEnd"/>
      <w:r>
        <w:t xml:space="preserve"> х </w:t>
      </w:r>
      <w:proofErr w:type="spellStart"/>
      <w:r>
        <w:t>Кз</w:t>
      </w:r>
      <w:proofErr w:type="spellEnd"/>
      <w:r>
        <w:t xml:space="preserve"> х</w:t>
      </w:r>
      <w:proofErr w:type="gramStart"/>
      <w:r>
        <w:t xml:space="preserve"> К</w:t>
      </w:r>
      <w:proofErr w:type="gramEnd"/>
      <w:r>
        <w:t>о, где:</w:t>
      </w:r>
    </w:p>
    <w:p w:rsidR="002A6531" w:rsidRDefault="002A6531" w:rsidP="002A6531">
      <w:pPr>
        <w:pStyle w:val="tkTekst"/>
      </w:pPr>
      <w:r>
        <w:t>НС - налогооблагаемая стоимость объекта имущества, сом</w:t>
      </w:r>
      <w:proofErr w:type="gramStart"/>
      <w:r>
        <w:t>.;</w:t>
      </w:r>
      <w:proofErr w:type="gramEnd"/>
    </w:p>
    <w:p w:rsidR="002A6531" w:rsidRDefault="002A6531" w:rsidP="002A6531">
      <w:pPr>
        <w:pStyle w:val="tkTekst"/>
      </w:pPr>
      <w:r>
        <w:t>С - налогооблагаемая стоимость одного квадратного метра площади объекта имущества, сом./</w:t>
      </w:r>
      <w:proofErr w:type="spellStart"/>
      <w:r>
        <w:t>кв</w:t>
      </w:r>
      <w:proofErr w:type="gramStart"/>
      <w:r>
        <w:t>.м</w:t>
      </w:r>
      <w:proofErr w:type="spellEnd"/>
      <w:proofErr w:type="gramEnd"/>
      <w:r>
        <w:t>;</w:t>
      </w:r>
    </w:p>
    <w:p w:rsidR="002A6531" w:rsidRDefault="002A6531" w:rsidP="002A6531">
      <w:pPr>
        <w:pStyle w:val="tkTekst"/>
      </w:pPr>
      <w:proofErr w:type="gramStart"/>
      <w:r>
        <w:t>П</w:t>
      </w:r>
      <w:proofErr w:type="gramEnd"/>
      <w:r>
        <w:t xml:space="preserve"> - общая площадь объектов имущества 1 группы, уменьшенная на площадь, не подлежащую налогообложению в соответствии с </w:t>
      </w:r>
      <w:proofErr w:type="spellStart"/>
      <w:r>
        <w:t>пунк</w:t>
      </w:r>
      <w:proofErr w:type="spellEnd"/>
      <w:r>
        <w:t xml:space="preserve"> том 2 части 1 статьи 330 настоящего Кодекса, или общая </w:t>
      </w:r>
      <w:proofErr w:type="spellStart"/>
      <w:r>
        <w:t>пло</w:t>
      </w:r>
      <w:proofErr w:type="spellEnd"/>
      <w:r>
        <w:t xml:space="preserve"> </w:t>
      </w:r>
      <w:proofErr w:type="spellStart"/>
      <w:r>
        <w:t>щадь</w:t>
      </w:r>
      <w:proofErr w:type="spellEnd"/>
      <w:r>
        <w:t xml:space="preserve"> объекта имущества 2 или 3 группы, </w:t>
      </w:r>
      <w:proofErr w:type="spellStart"/>
      <w:r>
        <w:t>кв.м</w:t>
      </w:r>
      <w:proofErr w:type="spellEnd"/>
      <w:r>
        <w:t>;</w:t>
      </w:r>
    </w:p>
    <w:p w:rsidR="002A6531" w:rsidRDefault="002A6531" w:rsidP="002A6531">
      <w:pPr>
        <w:pStyle w:val="tkTekst"/>
      </w:pPr>
      <w:proofErr w:type="spellStart"/>
      <w:proofErr w:type="gramStart"/>
      <w:r>
        <w:t>Кр</w:t>
      </w:r>
      <w:proofErr w:type="spellEnd"/>
      <w:proofErr w:type="gramEnd"/>
      <w:r>
        <w:t xml:space="preserve"> - региональный коэффициент, учитывающий изменение </w:t>
      </w:r>
      <w:proofErr w:type="spellStart"/>
      <w:r>
        <w:t>налогооблага</w:t>
      </w:r>
      <w:proofErr w:type="spellEnd"/>
      <w:r>
        <w:t xml:space="preserve"> </w:t>
      </w:r>
      <w:proofErr w:type="spellStart"/>
      <w:r>
        <w:t>емой</w:t>
      </w:r>
      <w:proofErr w:type="spellEnd"/>
      <w:r>
        <w:t xml:space="preserve"> стоимости объекта в зависимости от его местонахождения на территории Кыргызской Республики;</w:t>
      </w:r>
    </w:p>
    <w:p w:rsidR="002A6531" w:rsidRDefault="002A6531" w:rsidP="002A6531">
      <w:pPr>
        <w:pStyle w:val="tkTekst"/>
      </w:pPr>
      <w:proofErr w:type="spellStart"/>
      <w:r>
        <w:lastRenderedPageBreak/>
        <w:t>Кз</w:t>
      </w:r>
      <w:proofErr w:type="spellEnd"/>
      <w:r>
        <w:t xml:space="preserve"> - зональный коэффициент, учитывающий изменение налогооблагаемой стоимости объекта в зависимости от его местонахождения в на </w:t>
      </w:r>
      <w:proofErr w:type="gramStart"/>
      <w:r>
        <w:t>селенном</w:t>
      </w:r>
      <w:proofErr w:type="gramEnd"/>
      <w:r>
        <w:t xml:space="preserve"> пункте;</w:t>
      </w:r>
    </w:p>
    <w:p w:rsidR="002A6531" w:rsidRDefault="002A6531" w:rsidP="002A6531">
      <w:pPr>
        <w:pStyle w:val="tkTekst"/>
      </w:pPr>
      <w:proofErr w:type="gramStart"/>
      <w:r>
        <w:t>Ко</w:t>
      </w:r>
      <w:proofErr w:type="gramEnd"/>
      <w:r>
        <w:t xml:space="preserve"> - отраслевой коэффициент, применяемый для объектов имущества 2 и 3 группы. Для объектов имущества других групп</w:t>
      </w:r>
      <w:proofErr w:type="gramStart"/>
      <w:r>
        <w:t xml:space="preserve"> К</w:t>
      </w:r>
      <w:proofErr w:type="gramEnd"/>
      <w:r>
        <w:t xml:space="preserve">о принимает </w:t>
      </w:r>
      <w:proofErr w:type="spellStart"/>
      <w:r>
        <w:t>ся</w:t>
      </w:r>
      <w:proofErr w:type="spellEnd"/>
      <w:r>
        <w:t xml:space="preserve"> равным 1.</w:t>
      </w:r>
    </w:p>
    <w:p w:rsidR="002A6531" w:rsidRDefault="002A6531" w:rsidP="002A6531">
      <w:pPr>
        <w:pStyle w:val="tkTekst"/>
      </w:pPr>
      <w:r>
        <w:t>2. Налогооблагаемая стоимость одного квадратного метра площади объекта имущества 1, 2 и 3 групп устанавливается в зависимости от материала стен и года ввода объекта имущества в эксплуатацию в следующих размерах:</w:t>
      </w:r>
    </w:p>
    <w:tbl>
      <w:tblPr>
        <w:tblW w:w="0" w:type="auto"/>
        <w:tblCellMar>
          <w:left w:w="0" w:type="dxa"/>
          <w:right w:w="0" w:type="dxa"/>
        </w:tblCellMar>
        <w:tblLook w:val="04A0" w:firstRow="1" w:lastRow="0" w:firstColumn="1" w:lastColumn="0" w:noHBand="0" w:noVBand="1"/>
      </w:tblPr>
      <w:tblGrid>
        <w:gridCol w:w="5616"/>
        <w:gridCol w:w="1723"/>
        <w:gridCol w:w="2232"/>
      </w:tblGrid>
      <w:tr w:rsidR="002A6531" w:rsidRPr="00FF0549" w:rsidTr="00146EF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Материал стен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Срок эксплуатации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xml:space="preserve">Оценочная стоимость 1 </w:t>
            </w:r>
            <w:proofErr w:type="spellStart"/>
            <w:r w:rsidRPr="00FF0549">
              <w:t>кв</w:t>
            </w:r>
            <w:proofErr w:type="gramStart"/>
            <w:r w:rsidRPr="00FF0549">
              <w:t>.м</w:t>
            </w:r>
            <w:proofErr w:type="spellEnd"/>
            <w:proofErr w:type="gramEnd"/>
            <w:r w:rsidRPr="00FF0549">
              <w:t>, сом</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Кирпич</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5-15 лет</w:t>
            </w:r>
          </w:p>
          <w:p w:rsidR="002A6531" w:rsidRPr="00FF0549" w:rsidRDefault="002A6531" w:rsidP="00146EF0">
            <w:pPr>
              <w:pStyle w:val="tkTekst"/>
              <w:ind w:firstLine="0"/>
              <w:jc w:val="left"/>
            </w:pPr>
            <w:r w:rsidRPr="00FF0549">
              <w:t>15-30 лет</w:t>
            </w:r>
          </w:p>
          <w:p w:rsidR="002A6531" w:rsidRPr="00FF0549" w:rsidRDefault="002A6531" w:rsidP="00146EF0">
            <w:pPr>
              <w:pStyle w:val="tkTekst"/>
              <w:ind w:firstLine="0"/>
              <w:jc w:val="left"/>
            </w:pPr>
            <w:r w:rsidRPr="00FF0549">
              <w:t>30-45 лет</w:t>
            </w:r>
          </w:p>
          <w:p w:rsidR="002A6531" w:rsidRPr="00FF0549" w:rsidRDefault="002A6531" w:rsidP="00146EF0">
            <w:pPr>
              <w:pStyle w:val="tkTekst"/>
              <w:ind w:firstLine="0"/>
              <w:jc w:val="left"/>
            </w:pPr>
            <w:r w:rsidRPr="00FF0549">
              <w:t>Более 45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15000</w:t>
            </w:r>
          </w:p>
          <w:p w:rsidR="002A6531" w:rsidRPr="00FF0549" w:rsidRDefault="002A6531" w:rsidP="00146EF0">
            <w:pPr>
              <w:pStyle w:val="tkTekst"/>
              <w:ind w:firstLine="0"/>
              <w:jc w:val="center"/>
            </w:pPr>
            <w:r w:rsidRPr="00FF0549">
              <w:t>14000</w:t>
            </w:r>
          </w:p>
          <w:p w:rsidR="002A6531" w:rsidRPr="00FF0549" w:rsidRDefault="002A6531" w:rsidP="00146EF0">
            <w:pPr>
              <w:pStyle w:val="tkTekst"/>
              <w:ind w:firstLine="0"/>
              <w:jc w:val="center"/>
            </w:pPr>
            <w:r w:rsidRPr="00FF0549">
              <w:t>13000</w:t>
            </w:r>
          </w:p>
          <w:p w:rsidR="002A6531" w:rsidRPr="00FF0549" w:rsidRDefault="002A6531" w:rsidP="00146EF0">
            <w:pPr>
              <w:pStyle w:val="tkTekst"/>
              <w:ind w:firstLine="0"/>
              <w:jc w:val="center"/>
            </w:pPr>
            <w:r w:rsidRPr="00FF0549">
              <w:t>12000</w:t>
            </w:r>
          </w:p>
          <w:p w:rsidR="002A6531" w:rsidRPr="00FF0549" w:rsidRDefault="002A6531" w:rsidP="00146EF0">
            <w:pPr>
              <w:pStyle w:val="tkTekst"/>
              <w:ind w:firstLine="0"/>
              <w:jc w:val="center"/>
            </w:pPr>
            <w:r w:rsidRPr="00FF0549">
              <w:t>10000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Дерево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5-15 лет</w:t>
            </w:r>
          </w:p>
          <w:p w:rsidR="002A6531" w:rsidRPr="00FF0549" w:rsidRDefault="002A6531" w:rsidP="00146EF0">
            <w:pPr>
              <w:pStyle w:val="tkTekst"/>
              <w:ind w:firstLine="0"/>
              <w:jc w:val="left"/>
            </w:pPr>
            <w:r w:rsidRPr="00FF0549">
              <w:t>15-30 лет</w:t>
            </w:r>
          </w:p>
          <w:p w:rsidR="002A6531" w:rsidRPr="00FF0549" w:rsidRDefault="002A6531" w:rsidP="00146EF0">
            <w:pPr>
              <w:pStyle w:val="tkTekst"/>
              <w:ind w:firstLine="0"/>
              <w:jc w:val="left"/>
            </w:pPr>
            <w:r w:rsidRPr="00FF0549">
              <w:t>30-45 лет</w:t>
            </w:r>
          </w:p>
          <w:p w:rsidR="002A6531" w:rsidRPr="00FF0549" w:rsidRDefault="002A6531" w:rsidP="00146EF0">
            <w:pPr>
              <w:pStyle w:val="tkTekst"/>
              <w:ind w:firstLine="0"/>
              <w:jc w:val="left"/>
            </w:pPr>
            <w:r w:rsidRPr="00FF0549">
              <w:t>Более 45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13000</w:t>
            </w:r>
          </w:p>
          <w:p w:rsidR="002A6531" w:rsidRPr="00FF0549" w:rsidRDefault="002A6531" w:rsidP="00146EF0">
            <w:pPr>
              <w:pStyle w:val="tkTekst"/>
              <w:ind w:firstLine="0"/>
              <w:jc w:val="center"/>
            </w:pPr>
            <w:r w:rsidRPr="00FF0549">
              <w:t>12000</w:t>
            </w:r>
          </w:p>
          <w:p w:rsidR="002A6531" w:rsidRPr="00FF0549" w:rsidRDefault="002A6531" w:rsidP="00146EF0">
            <w:pPr>
              <w:pStyle w:val="tkTekst"/>
              <w:ind w:firstLine="0"/>
              <w:jc w:val="center"/>
            </w:pPr>
            <w:r w:rsidRPr="00FF0549">
              <w:t>11000</w:t>
            </w:r>
          </w:p>
          <w:p w:rsidR="002A6531" w:rsidRPr="00FF0549" w:rsidRDefault="002A6531" w:rsidP="00146EF0">
            <w:pPr>
              <w:pStyle w:val="tkTekst"/>
              <w:ind w:firstLine="0"/>
              <w:jc w:val="center"/>
            </w:pPr>
            <w:r w:rsidRPr="00FF0549">
              <w:t>10000</w:t>
            </w:r>
          </w:p>
          <w:p w:rsidR="002A6531" w:rsidRPr="00FF0549" w:rsidRDefault="002A6531" w:rsidP="00146EF0">
            <w:pPr>
              <w:pStyle w:val="tkTekst"/>
              <w:ind w:firstLine="0"/>
              <w:jc w:val="center"/>
            </w:pPr>
            <w:r w:rsidRPr="00FF0549">
              <w:t>8000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Сборный и монолитный бетон и железобетон, бетонные блоки, </w:t>
            </w:r>
            <w:proofErr w:type="spellStart"/>
            <w:r w:rsidRPr="00FF0549">
              <w:t>пескоблок</w:t>
            </w:r>
            <w:proofErr w:type="spellEnd"/>
            <w:r w:rsidRPr="00FF0549">
              <w:t xml:space="preserve">, </w:t>
            </w:r>
            <w:proofErr w:type="spellStart"/>
            <w:r w:rsidRPr="00FF0549">
              <w:t>пеноблок</w:t>
            </w:r>
            <w:proofErr w:type="spellEnd"/>
            <w:r w:rsidRPr="00FF0549">
              <w:t>, пенобетон, стекло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5-15 лет</w:t>
            </w:r>
          </w:p>
          <w:p w:rsidR="002A6531" w:rsidRPr="00FF0549" w:rsidRDefault="002A6531" w:rsidP="00146EF0">
            <w:pPr>
              <w:pStyle w:val="tkTekst"/>
              <w:ind w:firstLine="0"/>
              <w:jc w:val="left"/>
            </w:pPr>
            <w:r w:rsidRPr="00FF0549">
              <w:t>15-30 лет</w:t>
            </w:r>
          </w:p>
          <w:p w:rsidR="002A6531" w:rsidRPr="00FF0549" w:rsidRDefault="002A6531" w:rsidP="00146EF0">
            <w:pPr>
              <w:pStyle w:val="tkTekst"/>
              <w:ind w:firstLine="0"/>
              <w:jc w:val="left"/>
            </w:pPr>
            <w:r w:rsidRPr="00FF0549">
              <w:t>30-45 лет</w:t>
            </w:r>
          </w:p>
          <w:p w:rsidR="002A6531" w:rsidRPr="00FF0549" w:rsidRDefault="002A6531" w:rsidP="00146EF0">
            <w:pPr>
              <w:pStyle w:val="tkTekst"/>
              <w:ind w:firstLine="0"/>
              <w:jc w:val="left"/>
            </w:pPr>
            <w:r w:rsidRPr="00FF0549">
              <w:t>Более 45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14000</w:t>
            </w:r>
          </w:p>
          <w:p w:rsidR="002A6531" w:rsidRPr="00FF0549" w:rsidRDefault="002A6531" w:rsidP="00146EF0">
            <w:pPr>
              <w:pStyle w:val="tkTekst"/>
              <w:ind w:firstLine="0"/>
              <w:jc w:val="center"/>
            </w:pPr>
            <w:r w:rsidRPr="00FF0549">
              <w:t>13000</w:t>
            </w:r>
          </w:p>
          <w:p w:rsidR="002A6531" w:rsidRPr="00FF0549" w:rsidRDefault="002A6531" w:rsidP="00146EF0">
            <w:pPr>
              <w:pStyle w:val="tkTekst"/>
              <w:ind w:firstLine="0"/>
              <w:jc w:val="center"/>
            </w:pPr>
            <w:r w:rsidRPr="00FF0549">
              <w:t>12000</w:t>
            </w:r>
          </w:p>
          <w:p w:rsidR="002A6531" w:rsidRPr="00FF0549" w:rsidRDefault="002A6531" w:rsidP="00146EF0">
            <w:pPr>
              <w:pStyle w:val="tkTekst"/>
              <w:ind w:firstLine="0"/>
              <w:jc w:val="center"/>
            </w:pPr>
            <w:r w:rsidRPr="00FF0549">
              <w:t>11000</w:t>
            </w:r>
          </w:p>
          <w:p w:rsidR="002A6531" w:rsidRPr="00FF0549" w:rsidRDefault="002A6531" w:rsidP="00146EF0">
            <w:pPr>
              <w:pStyle w:val="tkTekst"/>
              <w:ind w:firstLine="0"/>
              <w:jc w:val="center"/>
            </w:pPr>
            <w:r w:rsidRPr="00FF0549">
              <w:t>10000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Сырцовая глина (саман, </w:t>
            </w:r>
            <w:proofErr w:type="spellStart"/>
            <w:r w:rsidRPr="00FF0549">
              <w:t>гуваляк</w:t>
            </w:r>
            <w:proofErr w:type="spellEnd"/>
            <w:r w:rsidRPr="00FF0549">
              <w:t xml:space="preserve">, </w:t>
            </w:r>
            <w:proofErr w:type="spellStart"/>
            <w:r w:rsidRPr="00FF0549">
              <w:t>сокмо</w:t>
            </w:r>
            <w:proofErr w:type="spellEnd"/>
            <w:r w:rsidRPr="00FF0549">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5-15 лет</w:t>
            </w:r>
          </w:p>
          <w:p w:rsidR="002A6531" w:rsidRPr="00FF0549" w:rsidRDefault="002A6531" w:rsidP="00146EF0">
            <w:pPr>
              <w:pStyle w:val="tkTekst"/>
              <w:ind w:firstLine="0"/>
              <w:jc w:val="left"/>
            </w:pPr>
            <w:r w:rsidRPr="00FF0549">
              <w:t>15-30 лет</w:t>
            </w:r>
          </w:p>
          <w:p w:rsidR="002A6531" w:rsidRPr="00FF0549" w:rsidRDefault="002A6531" w:rsidP="00146EF0">
            <w:pPr>
              <w:pStyle w:val="tkTekst"/>
              <w:ind w:firstLine="0"/>
              <w:jc w:val="left"/>
            </w:pPr>
            <w:r w:rsidRPr="00FF0549">
              <w:t>30-45 лет</w:t>
            </w:r>
          </w:p>
          <w:p w:rsidR="002A6531" w:rsidRPr="00FF0549" w:rsidRDefault="002A6531" w:rsidP="00146EF0">
            <w:pPr>
              <w:pStyle w:val="tkTekst"/>
              <w:ind w:firstLine="0"/>
              <w:jc w:val="left"/>
            </w:pPr>
            <w:r w:rsidRPr="00FF0549">
              <w:t>Более 45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10000</w:t>
            </w:r>
          </w:p>
          <w:p w:rsidR="002A6531" w:rsidRPr="00FF0549" w:rsidRDefault="002A6531" w:rsidP="00146EF0">
            <w:pPr>
              <w:pStyle w:val="tkTekst"/>
              <w:ind w:firstLine="0"/>
              <w:jc w:val="center"/>
            </w:pPr>
            <w:r w:rsidRPr="00FF0549">
              <w:t>9000</w:t>
            </w:r>
          </w:p>
          <w:p w:rsidR="002A6531" w:rsidRPr="00FF0549" w:rsidRDefault="002A6531" w:rsidP="00146EF0">
            <w:pPr>
              <w:pStyle w:val="tkTekst"/>
              <w:ind w:firstLine="0"/>
              <w:jc w:val="center"/>
            </w:pPr>
            <w:r w:rsidRPr="00FF0549">
              <w:t>8000</w:t>
            </w:r>
          </w:p>
          <w:p w:rsidR="002A6531" w:rsidRPr="00FF0549" w:rsidRDefault="002A6531" w:rsidP="00146EF0">
            <w:pPr>
              <w:pStyle w:val="tkTekst"/>
              <w:ind w:firstLine="0"/>
              <w:jc w:val="center"/>
            </w:pPr>
            <w:r w:rsidRPr="00FF0549">
              <w:t>6000</w:t>
            </w:r>
          </w:p>
          <w:p w:rsidR="002A6531" w:rsidRPr="00FF0549" w:rsidRDefault="002A6531" w:rsidP="00146EF0">
            <w:pPr>
              <w:pStyle w:val="tkTekst"/>
              <w:ind w:firstLine="0"/>
              <w:jc w:val="center"/>
            </w:pPr>
            <w:r w:rsidRPr="00FF0549">
              <w:t>5000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Шлакоблок, полистирольный строительный блок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5-15 лет</w:t>
            </w:r>
          </w:p>
          <w:p w:rsidR="002A6531" w:rsidRPr="00FF0549" w:rsidRDefault="002A6531" w:rsidP="00146EF0">
            <w:pPr>
              <w:pStyle w:val="tkTekst"/>
              <w:ind w:firstLine="0"/>
              <w:jc w:val="left"/>
            </w:pPr>
            <w:r w:rsidRPr="00FF0549">
              <w:t>15-30 лет</w:t>
            </w:r>
          </w:p>
          <w:p w:rsidR="002A6531" w:rsidRPr="00FF0549" w:rsidRDefault="002A6531" w:rsidP="00146EF0">
            <w:pPr>
              <w:pStyle w:val="tkTekst"/>
              <w:ind w:firstLine="0"/>
              <w:jc w:val="left"/>
            </w:pPr>
            <w:r w:rsidRPr="00FF0549">
              <w:t>30-45 лет</w:t>
            </w:r>
          </w:p>
          <w:p w:rsidR="002A6531" w:rsidRPr="00FF0549" w:rsidRDefault="002A6531" w:rsidP="00146EF0">
            <w:pPr>
              <w:pStyle w:val="tkTekst"/>
              <w:ind w:firstLine="0"/>
              <w:jc w:val="left"/>
            </w:pPr>
            <w:r w:rsidRPr="00FF0549">
              <w:t>Более 45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9000</w:t>
            </w:r>
          </w:p>
          <w:p w:rsidR="002A6531" w:rsidRPr="00FF0549" w:rsidRDefault="002A6531" w:rsidP="00146EF0">
            <w:pPr>
              <w:pStyle w:val="tkTekst"/>
              <w:ind w:firstLine="0"/>
              <w:jc w:val="center"/>
            </w:pPr>
            <w:r w:rsidRPr="00FF0549">
              <w:t>8000</w:t>
            </w:r>
          </w:p>
          <w:p w:rsidR="002A6531" w:rsidRPr="00FF0549" w:rsidRDefault="002A6531" w:rsidP="00146EF0">
            <w:pPr>
              <w:pStyle w:val="tkTekst"/>
              <w:ind w:firstLine="0"/>
              <w:jc w:val="center"/>
            </w:pPr>
            <w:r w:rsidRPr="00FF0549">
              <w:t>7000</w:t>
            </w:r>
          </w:p>
          <w:p w:rsidR="002A6531" w:rsidRPr="00FF0549" w:rsidRDefault="002A6531" w:rsidP="00146EF0">
            <w:pPr>
              <w:pStyle w:val="tkTekst"/>
              <w:ind w:firstLine="0"/>
              <w:jc w:val="center"/>
            </w:pPr>
            <w:r w:rsidRPr="00FF0549">
              <w:t>6000</w:t>
            </w:r>
          </w:p>
          <w:p w:rsidR="002A6531" w:rsidRPr="00FF0549" w:rsidRDefault="002A6531" w:rsidP="00146EF0">
            <w:pPr>
              <w:pStyle w:val="tkTekst"/>
              <w:ind w:firstLine="0"/>
              <w:jc w:val="center"/>
            </w:pPr>
            <w:r w:rsidRPr="00FF0549">
              <w:t>5000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Металл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30 лет</w:t>
            </w:r>
          </w:p>
          <w:p w:rsidR="002A6531" w:rsidRPr="00FF0549" w:rsidRDefault="002A6531" w:rsidP="00146EF0">
            <w:pPr>
              <w:pStyle w:val="tkTekst"/>
              <w:ind w:firstLine="0"/>
              <w:jc w:val="left"/>
            </w:pPr>
            <w:r w:rsidRPr="00FF0549">
              <w:t>Более 30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10000</w:t>
            </w:r>
          </w:p>
          <w:p w:rsidR="002A6531" w:rsidRPr="00FF0549" w:rsidRDefault="002A6531" w:rsidP="00146EF0">
            <w:pPr>
              <w:pStyle w:val="tkTekst"/>
              <w:ind w:firstLine="0"/>
              <w:jc w:val="center"/>
            </w:pPr>
            <w:r w:rsidRPr="00FF0549">
              <w:t>8000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Прочие материалы и материалы для временных помещений</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4000</w:t>
            </w:r>
          </w:p>
        </w:tc>
      </w:tr>
    </w:tbl>
    <w:p w:rsidR="002A6531" w:rsidRPr="00FF0549" w:rsidRDefault="002A6531" w:rsidP="002A6531">
      <w:pPr>
        <w:pStyle w:val="tkTekst"/>
      </w:pPr>
      <w:r>
        <w:t>3. При расчете облагаемой стоимости объекта имущества за основу принимается материал стен, который преобладает в стенах объекта имущества. Порядок определения преобладающего материала устанавливается Правительством Кыргызской Республики.</w:t>
      </w:r>
    </w:p>
    <w:p w:rsidR="002A6531" w:rsidRDefault="002A6531" w:rsidP="002A6531">
      <w:pPr>
        <w:pStyle w:val="tkKomentarij"/>
      </w:pPr>
      <w:proofErr w:type="gramStart"/>
      <w:r>
        <w:t>См</w:t>
      </w:r>
      <w:proofErr w:type="gramEnd"/>
      <w:r>
        <w:t>.:</w:t>
      </w:r>
    </w:p>
    <w:p w:rsidR="002A6531" w:rsidRDefault="002A6531" w:rsidP="002A6531">
      <w:pPr>
        <w:pStyle w:val="tkKomentarij"/>
      </w:pPr>
      <w:r>
        <w:t xml:space="preserve">Порядок определения отраслевой принадлежности (функциональное назначение) объекта имущества, преобладающего материала стен, материала стен и площади объекта имущества при отсутствии регистрации прав на имущество и/или расхождении налоговой </w:t>
      </w:r>
      <w:r>
        <w:lastRenderedPageBreak/>
        <w:t xml:space="preserve">базы и/или отраслевой принадлежности (функциональное назначение) объекта имущества с документальными сведениями, полученными органами налоговой службы из других источников (утвержден постановлением Правительства </w:t>
      </w:r>
      <w:proofErr w:type="gramStart"/>
      <w:r>
        <w:t>КР</w:t>
      </w:r>
      <w:proofErr w:type="gramEnd"/>
      <w:r>
        <w:t xml:space="preserve"> от 19 марта 2010 года N 163) </w:t>
      </w:r>
    </w:p>
    <w:p w:rsidR="002A6531" w:rsidRDefault="002A6531" w:rsidP="002A6531">
      <w:pPr>
        <w:pStyle w:val="tkTekst"/>
      </w:pPr>
      <w:r>
        <w:t>4. Для объекта имущества 1 группы общая площадь определяется на основании данных о размере общей площади объекта имущества по внутреннему замеру,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w:t>
      </w:r>
    </w:p>
    <w:p w:rsidR="002A6531" w:rsidRDefault="002A6531" w:rsidP="002A6531">
      <w:pPr>
        <w:pStyle w:val="tkTekst"/>
      </w:pPr>
      <w:r>
        <w:t>В случае отсутствия в техническом паспорте единицы недвижимого имущества данных о размере общей площади объекта имущества по внутреннему замеру общая площадь определяется по наружному замеру.</w:t>
      </w:r>
    </w:p>
    <w:p w:rsidR="002A6531" w:rsidRDefault="002A6531" w:rsidP="002A6531">
      <w:pPr>
        <w:pStyle w:val="tkTekst"/>
      </w:pPr>
      <w:r>
        <w:t xml:space="preserve">5. </w:t>
      </w:r>
      <w:proofErr w:type="gramStart"/>
      <w:r>
        <w:t>Для объектов имущества 2 и 3 групп общая площадь объекта имущества определяется на основании данных о размере общей площади административных, производственных и складских помещений,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 используемых для осуществления предпринимательской деятельности: производства товаров, оказания услуг, выполнения работ, хранения товарно-материальных ценностей.</w:t>
      </w:r>
      <w:proofErr w:type="gramEnd"/>
    </w:p>
    <w:p w:rsidR="002A6531" w:rsidRDefault="002A6531" w:rsidP="002A6531">
      <w:pPr>
        <w:pStyle w:val="tkTekst"/>
      </w:pPr>
      <w:r>
        <w:t xml:space="preserve">6. </w:t>
      </w:r>
      <w:proofErr w:type="gramStart"/>
      <w:r>
        <w:t>В случае отсутствия регистрации прав на имущество и/или расхождения налоговой базы и/или функционального назначения, определенных налогоплательщиком по объекту имущества, и документальными сведениями, полученными налоговыми органами из других источников, материал стен и площадь объекта имущества в целях налогообложения определяются в порядке, установленном Правительством Кыргызской Республики, согласно физическим обмерам по внешнему периметру объекта имущества 1, 2 или 3 группы, проведенным</w:t>
      </w:r>
      <w:proofErr w:type="gramEnd"/>
      <w:r>
        <w:t xml:space="preserve"> комиссией в составе уполномоченных представителей соответствующего налогового органа, государственного органа по регистрации прав на недвижимое имущество, органа местного самоуправления и фактических пользователей объекта имущества.</w:t>
      </w:r>
    </w:p>
    <w:p w:rsidR="002A6531" w:rsidRDefault="002A6531" w:rsidP="002A6531">
      <w:pPr>
        <w:pStyle w:val="tkTekst"/>
      </w:pPr>
      <w:r>
        <w:t>Результат обмера оформляется актом в трех экземплярах, которые передаются в налоговый орган для определения суммы налогового обязательства по объекту имущества, территориальный орган по регистрации объектов недвижимости, а также фактическому пользователю объекта имущества соответственно.</w:t>
      </w:r>
    </w:p>
    <w:p w:rsidR="002A6531" w:rsidRDefault="002A6531" w:rsidP="002A6531">
      <w:pPr>
        <w:pStyle w:val="tkTekst"/>
      </w:pPr>
      <w:r>
        <w:t xml:space="preserve">7. Региональный коэффициент </w:t>
      </w:r>
      <w:proofErr w:type="spellStart"/>
      <w:proofErr w:type="gramStart"/>
      <w:r>
        <w:t>Кр</w:t>
      </w:r>
      <w:proofErr w:type="spellEnd"/>
      <w:proofErr w:type="gramEnd"/>
      <w:r>
        <w:t xml:space="preserve"> устанавливается в следующих размерах:</w:t>
      </w:r>
    </w:p>
    <w:tbl>
      <w:tblPr>
        <w:tblW w:w="5000" w:type="pct"/>
        <w:tblCellMar>
          <w:left w:w="0" w:type="dxa"/>
          <w:right w:w="0" w:type="dxa"/>
        </w:tblCellMar>
        <w:tblLook w:val="04A0" w:firstRow="1" w:lastRow="0" w:firstColumn="1" w:lastColumn="0" w:noHBand="0" w:noVBand="1"/>
      </w:tblPr>
      <w:tblGrid>
        <w:gridCol w:w="3435"/>
        <w:gridCol w:w="1351"/>
        <w:gridCol w:w="3434"/>
        <w:gridCol w:w="1351"/>
      </w:tblGrid>
      <w:tr w:rsidR="002A6531" w:rsidRPr="00FF0549" w:rsidTr="00146EF0">
        <w:tc>
          <w:tcPr>
            <w:tcW w:w="17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xml:space="preserve">Значение </w:t>
            </w:r>
            <w:proofErr w:type="spellStart"/>
            <w:proofErr w:type="gramStart"/>
            <w:r w:rsidRPr="00FF0549">
              <w:t>Кр</w:t>
            </w:r>
            <w:proofErr w:type="spellEnd"/>
            <w:proofErr w:type="gramEnd"/>
          </w:p>
        </w:tc>
        <w:tc>
          <w:tcPr>
            <w:tcW w:w="1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xml:space="preserve">Значение </w:t>
            </w:r>
            <w:proofErr w:type="spellStart"/>
            <w:proofErr w:type="gramStart"/>
            <w:r w:rsidRPr="00FF0549">
              <w:t>Кр</w:t>
            </w:r>
            <w:proofErr w:type="spellEnd"/>
            <w:proofErr w:type="gramEnd"/>
          </w:p>
        </w:tc>
      </w:tr>
      <w:tr w:rsidR="002A6531" w:rsidRPr="00FF0549" w:rsidTr="00146EF0">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Баткенская</w:t>
            </w:r>
            <w:proofErr w:type="spellEnd"/>
            <w:r w:rsidRPr="00FF0549">
              <w:t xml:space="preserve">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Бакай-Атинский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Баткенский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Кара-</w:t>
            </w:r>
            <w:proofErr w:type="spellStart"/>
            <w:r w:rsidRPr="00FF0549">
              <w:t>Бууринский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Ляйлякский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Нарынская</w:t>
            </w:r>
            <w:proofErr w:type="spellEnd"/>
            <w:r w:rsidRPr="00FF0549">
              <w:t xml:space="preserve"> область</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Кадамджайский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.Н</w:t>
            </w:r>
            <w:proofErr w:type="gramEnd"/>
            <w:r w:rsidRPr="00FF0549">
              <w:t>арын</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.К</w:t>
            </w:r>
            <w:proofErr w:type="gramEnd"/>
            <w:r w:rsidRPr="00FF0549">
              <w:t>ызыл</w:t>
            </w:r>
            <w:proofErr w:type="spellEnd"/>
            <w:r w:rsidRPr="00FF0549">
              <w:t>-Кия</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Ак-</w:t>
            </w:r>
            <w:proofErr w:type="spellStart"/>
            <w:r w:rsidRPr="00FF0549">
              <w:t>Талинский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.С</w:t>
            </w:r>
            <w:proofErr w:type="gramEnd"/>
            <w:r w:rsidRPr="00FF0549">
              <w:t>улюкта</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Ат-Башинский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r>
      <w:tr w:rsidR="002A6531" w:rsidRPr="00FF0549" w:rsidTr="00146EF0">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Джалал-Абадская</w:t>
            </w:r>
            <w:proofErr w:type="spellEnd"/>
            <w:r w:rsidRPr="00FF0549">
              <w:t xml:space="preserve">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Джумгальский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Аксыйский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Кочкорский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Ала-</w:t>
            </w:r>
            <w:proofErr w:type="spellStart"/>
            <w:r w:rsidRPr="00FF0549">
              <w:t>Букинский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Нарынский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Базар-</w:t>
            </w:r>
            <w:proofErr w:type="spellStart"/>
            <w:r w:rsidRPr="00FF0549">
              <w:t>Коргонский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Ошская</w:t>
            </w:r>
            <w:proofErr w:type="spellEnd"/>
            <w:r w:rsidRPr="00FF0549">
              <w:t xml:space="preserve"> область</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Ноокенский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Алайский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Сузакский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Араванский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Тогуз-Тороуский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Кара-</w:t>
            </w:r>
            <w:proofErr w:type="spellStart"/>
            <w:r w:rsidRPr="00FF0549">
              <w:t>Кульджинский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Токтогульский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Кара-</w:t>
            </w:r>
            <w:proofErr w:type="spellStart"/>
            <w:r w:rsidRPr="00FF0549">
              <w:t>Суйский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0,6</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Чаткальский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Ноокатский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lastRenderedPageBreak/>
              <w:t>г</w:t>
            </w:r>
            <w:proofErr w:type="gramStart"/>
            <w:r w:rsidRPr="00FF0549">
              <w:t>.Д</w:t>
            </w:r>
            <w:proofErr w:type="gramEnd"/>
            <w:r w:rsidRPr="00FF0549">
              <w:t>жалал-Абад</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0,8</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Узгенский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.М</w:t>
            </w:r>
            <w:proofErr w:type="gramEnd"/>
            <w:r w:rsidRPr="00FF0549">
              <w:t>айлуу-Суу</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Чон-Алайский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.К</w:t>
            </w:r>
            <w:proofErr w:type="gramEnd"/>
            <w:r w:rsidRPr="00FF0549">
              <w:t>ара</w:t>
            </w:r>
            <w:proofErr w:type="spellEnd"/>
            <w:r w:rsidRPr="00FF0549">
              <w:t>-Куль</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.О</w:t>
            </w:r>
            <w:proofErr w:type="gramEnd"/>
            <w:r w:rsidRPr="00FF0549">
              <w:t>ш</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0,9</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.Т</w:t>
            </w:r>
            <w:proofErr w:type="gramEnd"/>
            <w:r w:rsidRPr="00FF0549">
              <w:t>аш-Кумыр</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Чуйская область</w:t>
            </w:r>
          </w:p>
        </w:tc>
      </w:tr>
      <w:tr w:rsidR="002A6531" w:rsidRPr="00FF0549" w:rsidTr="00146EF0">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Иссык-Кульская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Аламудунский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0,8</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Ак-</w:t>
            </w:r>
            <w:proofErr w:type="spellStart"/>
            <w:r w:rsidRPr="00FF0549">
              <w:t>Суйский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Жайылский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0,4</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Джети-Огузский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Ысык-Атинский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0,4</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Иссык-Кульский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Кеминский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Тонский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Московский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0,4</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Тюпский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Панфиловский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.К</w:t>
            </w:r>
            <w:proofErr w:type="gramEnd"/>
            <w:r w:rsidRPr="00FF0549">
              <w:t>аракол</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0,6</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Сокулукский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0,7</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.Б</w:t>
            </w:r>
            <w:proofErr w:type="gramEnd"/>
            <w:r w:rsidRPr="00FF0549">
              <w:t>алыкчи</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Чуйский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0,4</w:t>
            </w:r>
          </w:p>
        </w:tc>
      </w:tr>
      <w:tr w:rsidR="002A6531" w:rsidRPr="00FF0549" w:rsidTr="00146EF0">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Таласская</w:t>
            </w:r>
            <w:proofErr w:type="spellEnd"/>
            <w:r w:rsidRPr="00FF0549">
              <w:t xml:space="preserve">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.Т</w:t>
            </w:r>
            <w:proofErr w:type="gramEnd"/>
            <w:r w:rsidRPr="00FF0549">
              <w:t>окмок</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0,6</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Манасский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.К</w:t>
            </w:r>
            <w:proofErr w:type="gramEnd"/>
            <w:r w:rsidRPr="00FF0549">
              <w:t>ара</w:t>
            </w:r>
            <w:proofErr w:type="spellEnd"/>
            <w:r w:rsidRPr="00FF0549">
              <w:t>-Балта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0,6</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Таласский</w:t>
            </w:r>
            <w:proofErr w:type="spellEnd"/>
            <w:r w:rsidRPr="00FF0549">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.Т</w:t>
            </w:r>
            <w:proofErr w:type="gramEnd"/>
            <w:r w:rsidRPr="00FF0549">
              <w:t>алас</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0,4</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proofErr w:type="spellStart"/>
            <w:r w:rsidRPr="00FF0549">
              <w:t>г</w:t>
            </w:r>
            <w:proofErr w:type="gramStart"/>
            <w:r w:rsidRPr="00FF0549">
              <w:t>.Б</w:t>
            </w:r>
            <w:proofErr w:type="gramEnd"/>
            <w:r w:rsidRPr="00FF0549">
              <w:t>ишкек</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w:t>
            </w:r>
          </w:p>
        </w:tc>
      </w:tr>
    </w:tbl>
    <w:p w:rsidR="002A6531" w:rsidRPr="00FF0549" w:rsidRDefault="002A6531" w:rsidP="002A6531">
      <w:pPr>
        <w:pStyle w:val="tkTekst"/>
      </w:pPr>
      <w:r>
        <w:t xml:space="preserve">8. Значение зонального коэффициента </w:t>
      </w:r>
      <w:proofErr w:type="spellStart"/>
      <w:proofErr w:type="gramStart"/>
      <w:r>
        <w:t>Кз</w:t>
      </w:r>
      <w:proofErr w:type="spellEnd"/>
      <w:proofErr w:type="gramEnd"/>
      <w:r>
        <w:t xml:space="preserve"> равняется 1, за исключением городов Бишкек, Ош и Джалал-Абад.</w:t>
      </w:r>
    </w:p>
    <w:p w:rsidR="002A6531" w:rsidRDefault="002A6531" w:rsidP="002A6531">
      <w:pPr>
        <w:pStyle w:val="tkTekst"/>
      </w:pPr>
      <w:r>
        <w:t xml:space="preserve">Значения зонального коэффициента </w:t>
      </w:r>
      <w:proofErr w:type="spellStart"/>
      <w:proofErr w:type="gramStart"/>
      <w:r>
        <w:t>Кз</w:t>
      </w:r>
      <w:proofErr w:type="spellEnd"/>
      <w:proofErr w:type="gramEnd"/>
      <w:r>
        <w:t xml:space="preserve"> и границы стоимостных зон в городах Бишкек, Ош и Джалал-Абад устанавливаются Правительством Кыргызской Республики по согласованию с профильным комитетом </w:t>
      </w:r>
      <w:proofErr w:type="spellStart"/>
      <w:r>
        <w:t>Жогорку</w:t>
      </w:r>
      <w:proofErr w:type="spellEnd"/>
      <w:r>
        <w:t xml:space="preserve"> </w:t>
      </w:r>
      <w:proofErr w:type="spellStart"/>
      <w:r>
        <w:t>Кенеша</w:t>
      </w:r>
      <w:proofErr w:type="spellEnd"/>
      <w:r>
        <w:t xml:space="preserve"> Кыргызской Республики в размере от 0,3 до 1,2 не чаще чем один раз в течение налогового периода в срок не позднее 1 октября текущего года.</w:t>
      </w:r>
    </w:p>
    <w:p w:rsidR="002A6531" w:rsidRDefault="002A6531" w:rsidP="002A6531">
      <w:pPr>
        <w:pStyle w:val="tkKomentarij"/>
      </w:pPr>
      <w:proofErr w:type="gramStart"/>
      <w:r>
        <w:t>См</w:t>
      </w:r>
      <w:proofErr w:type="gramEnd"/>
      <w:r>
        <w:t>.:</w:t>
      </w:r>
    </w:p>
    <w:p w:rsidR="002A6531" w:rsidRDefault="002A6531" w:rsidP="002A6531">
      <w:pPr>
        <w:pStyle w:val="tkKomentarij"/>
      </w:pPr>
      <w:r>
        <w:t xml:space="preserve">постановление Правительства </w:t>
      </w:r>
      <w:proofErr w:type="gramStart"/>
      <w:r>
        <w:t>КР</w:t>
      </w:r>
      <w:proofErr w:type="gramEnd"/>
      <w:r>
        <w:t xml:space="preserve"> от 13 мая 2011 года N 217 "О мерах по реализации требований норм Налогового кодекса Кыргызской Республики" </w:t>
      </w:r>
    </w:p>
    <w:p w:rsidR="002A6531" w:rsidRDefault="002A6531" w:rsidP="002A6531">
      <w:pPr>
        <w:pStyle w:val="tkTekst"/>
      </w:pPr>
      <w:r>
        <w:t>9. Отраслевой (функциональный) коэффициент</w:t>
      </w:r>
      <w:proofErr w:type="gramStart"/>
      <w:r>
        <w:t xml:space="preserve"> К</w:t>
      </w:r>
      <w:proofErr w:type="gramEnd"/>
      <w:r>
        <w:t>о устанавливается в следующих размерах:</w:t>
      </w:r>
    </w:p>
    <w:tbl>
      <w:tblPr>
        <w:tblW w:w="5000" w:type="pct"/>
        <w:tblCellMar>
          <w:left w:w="0" w:type="dxa"/>
          <w:right w:w="0" w:type="dxa"/>
        </w:tblCellMar>
        <w:tblLook w:val="04A0" w:firstRow="1" w:lastRow="0" w:firstColumn="1" w:lastColumn="0" w:noHBand="0" w:noVBand="1"/>
      </w:tblPr>
      <w:tblGrid>
        <w:gridCol w:w="8045"/>
        <w:gridCol w:w="1526"/>
      </w:tblGrid>
      <w:tr w:rsidR="002A6531" w:rsidRPr="00FF0549" w:rsidTr="00146EF0">
        <w:tc>
          <w:tcPr>
            <w:tcW w:w="4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Отраслевая принадлежность (функциональное назначение объекта)</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Значение</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Гостиницы, игорные заведения, такие как букмекерские конторы и тотализаторы, ломбарды, обменные пункты</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Автозаправочные станции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Мини-рынки, рынки, торгово-рыночные центры, комплексы</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Предприятия общественного питания, торговли, сферы услуг</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0,8</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Железнодорожные вокзалы и автовокзалы, автостанции, грузовые станции железнодорожного транспорта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0,7</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Административные, офисные здания, </w:t>
            </w:r>
            <w:proofErr w:type="gramStart"/>
            <w:r w:rsidRPr="00FF0549">
              <w:t>бизнес-центры</w:t>
            </w:r>
            <w:proofErr w:type="gramEnd"/>
            <w:r w:rsidRPr="00FF0549">
              <w:t>, банки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0,6</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Предприятия транспорта, предприятия автосервиса, связи и энергетики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0,5</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Оборонно-спортивно-технические организации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Сельскохозяйственные производственные здания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Санатории, пансионаты, дома отдыха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r w:rsidR="002A6531" w:rsidRPr="00FF0549" w:rsidTr="00146EF0">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Предприятия промышленности, строительства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0,2</w:t>
            </w:r>
          </w:p>
        </w:tc>
      </w:tr>
    </w:tbl>
    <w:p w:rsidR="002A6531" w:rsidRPr="00FF0549" w:rsidRDefault="002A6531" w:rsidP="002A6531">
      <w:pPr>
        <w:pStyle w:val="tkTekst"/>
      </w:pPr>
      <w:r>
        <w:t>10. Отраслевая принадлежность (функциональное назначение) объекта имущества определяется в порядке, установленном Правительством Кыргызской Республики.</w:t>
      </w:r>
    </w:p>
    <w:p w:rsidR="002A6531" w:rsidRDefault="002A6531" w:rsidP="002A6531">
      <w:pPr>
        <w:pStyle w:val="tkTekst"/>
      </w:pPr>
      <w:r>
        <w:t xml:space="preserve">11. Если коэффициенты </w:t>
      </w:r>
      <w:proofErr w:type="spellStart"/>
      <w:proofErr w:type="gramStart"/>
      <w:r>
        <w:t>Кр</w:t>
      </w:r>
      <w:proofErr w:type="spellEnd"/>
      <w:proofErr w:type="gramEnd"/>
      <w:r>
        <w:t xml:space="preserve">, </w:t>
      </w:r>
      <w:proofErr w:type="spellStart"/>
      <w:r>
        <w:t>Кз</w:t>
      </w:r>
      <w:proofErr w:type="spellEnd"/>
      <w:r>
        <w:t>, Ко не установлены, их значения принимаются равными 1.</w:t>
      </w:r>
    </w:p>
    <w:p w:rsidR="002A6531" w:rsidRDefault="002A6531" w:rsidP="002A6531">
      <w:pPr>
        <w:pStyle w:val="tkRedakcijaTekst"/>
      </w:pPr>
      <w:r>
        <w:t xml:space="preserve">(В редакции Законов </w:t>
      </w:r>
      <w:proofErr w:type="gramStart"/>
      <w:r>
        <w:t>КР</w:t>
      </w:r>
      <w:proofErr w:type="gramEnd"/>
      <w:r>
        <w:t xml:space="preserve"> от 10 февраля 2010 года N 25, 25 июля 2012 года N 123)</w:t>
      </w:r>
    </w:p>
    <w:p w:rsidR="002A6531" w:rsidRDefault="002A6531" w:rsidP="002A6531">
      <w:pPr>
        <w:pStyle w:val="tkZagolovok5"/>
      </w:pPr>
      <w:r>
        <w:lastRenderedPageBreak/>
        <w:t>Статья 328. Ставка налога</w:t>
      </w:r>
    </w:p>
    <w:p w:rsidR="002A6531" w:rsidRDefault="002A6531" w:rsidP="002A6531">
      <w:pPr>
        <w:pStyle w:val="tkTekst"/>
      </w:pPr>
      <w:r>
        <w:t>Ставка налога устанавливается в размере:</w:t>
      </w:r>
    </w:p>
    <w:p w:rsidR="002A6531" w:rsidRDefault="002A6531" w:rsidP="002A6531">
      <w:pPr>
        <w:pStyle w:val="tkTekst"/>
      </w:pPr>
      <w:r>
        <w:t>1) для объектов имущества 1 группы - 0,35 процента от налогооблагаемой базы;</w:t>
      </w:r>
    </w:p>
    <w:p w:rsidR="002A6531" w:rsidRDefault="002A6531" w:rsidP="002A6531">
      <w:pPr>
        <w:pStyle w:val="tkTekst"/>
      </w:pPr>
      <w:r>
        <w:t>2) для объектов имущества 2 и 3 групп - 0,8 процента от налогооблагаемой базы;</w:t>
      </w:r>
    </w:p>
    <w:p w:rsidR="002A6531" w:rsidRDefault="002A6531" w:rsidP="002A6531">
      <w:pPr>
        <w:pStyle w:val="tkTekst"/>
      </w:pPr>
      <w:r>
        <w:t>3) для объектов имущества 4 группы:</w:t>
      </w:r>
    </w:p>
    <w:p w:rsidR="002A6531" w:rsidRDefault="002A6531" w:rsidP="002A6531">
      <w:pPr>
        <w:pStyle w:val="tkTekst"/>
      </w:pPr>
      <w:r>
        <w:t xml:space="preserve">а) </w:t>
      </w:r>
      <w:proofErr w:type="gramStart"/>
      <w:r>
        <w:t>работающих</w:t>
      </w:r>
      <w:proofErr w:type="gramEnd"/>
      <w:r>
        <w:t xml:space="preserve"> на двигателе внутреннего сгорания:</w:t>
      </w:r>
    </w:p>
    <w:tbl>
      <w:tblPr>
        <w:tblW w:w="0" w:type="auto"/>
        <w:tblCellMar>
          <w:left w:w="0" w:type="dxa"/>
          <w:right w:w="0" w:type="dxa"/>
        </w:tblCellMar>
        <w:tblLook w:val="04A0" w:firstRow="1" w:lastRow="0" w:firstColumn="1" w:lastColumn="0" w:noHBand="0" w:noVBand="1"/>
      </w:tblPr>
      <w:tblGrid>
        <w:gridCol w:w="4538"/>
        <w:gridCol w:w="2649"/>
        <w:gridCol w:w="2384"/>
      </w:tblGrid>
      <w:tr w:rsidR="002A6531" w:rsidRPr="00FF0549" w:rsidTr="00146EF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Вид транспорта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Сроки эксплуатации, включая год выпуска заводом-изготовителем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xml:space="preserve">Ставки налога в сомах с каждого 1 </w:t>
            </w:r>
            <w:proofErr w:type="spellStart"/>
            <w:r w:rsidRPr="00FF0549">
              <w:t>куб</w:t>
            </w:r>
            <w:proofErr w:type="gramStart"/>
            <w:r w:rsidRPr="00FF0549">
              <w:t>.с</w:t>
            </w:r>
            <w:proofErr w:type="gramEnd"/>
            <w:r w:rsidRPr="00FF0549">
              <w:t>м</w:t>
            </w:r>
            <w:proofErr w:type="spellEnd"/>
            <w:r w:rsidRPr="00FF0549">
              <w:t xml:space="preserve"> рабочего объема двигателя</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Легковые автомобили, фургоны и пикапы на базе легковых автомобилей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от 5 до 10 лет</w:t>
            </w:r>
          </w:p>
          <w:p w:rsidR="002A6531" w:rsidRPr="00FF0549" w:rsidRDefault="002A6531" w:rsidP="00146EF0">
            <w:pPr>
              <w:pStyle w:val="tkTekst"/>
              <w:ind w:firstLine="0"/>
              <w:jc w:val="left"/>
            </w:pPr>
            <w:r w:rsidRPr="00FF0549">
              <w:t>от 10 до 15 лет</w:t>
            </w:r>
          </w:p>
          <w:p w:rsidR="002A6531" w:rsidRPr="00FF0549" w:rsidRDefault="002A6531" w:rsidP="00146EF0">
            <w:pPr>
              <w:pStyle w:val="tkTekst"/>
              <w:ind w:firstLine="0"/>
              <w:jc w:val="left"/>
            </w:pPr>
            <w:r w:rsidRPr="00FF0549">
              <w:t>свыше 15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0,90</w:t>
            </w:r>
          </w:p>
          <w:p w:rsidR="002A6531" w:rsidRPr="00FF0549" w:rsidRDefault="002A6531" w:rsidP="00146EF0">
            <w:pPr>
              <w:pStyle w:val="tkTekst"/>
              <w:ind w:firstLine="0"/>
              <w:jc w:val="center"/>
            </w:pPr>
            <w:r w:rsidRPr="00FF0549">
              <w:t>0,75</w:t>
            </w:r>
          </w:p>
          <w:p w:rsidR="002A6531" w:rsidRPr="00FF0549" w:rsidRDefault="002A6531" w:rsidP="00146EF0">
            <w:pPr>
              <w:pStyle w:val="tkTekst"/>
              <w:ind w:firstLine="0"/>
              <w:jc w:val="center"/>
            </w:pPr>
            <w:r w:rsidRPr="00FF0549">
              <w:t>0,60</w:t>
            </w:r>
          </w:p>
          <w:p w:rsidR="002A6531" w:rsidRPr="00FF0549" w:rsidRDefault="002A6531" w:rsidP="00146EF0">
            <w:pPr>
              <w:pStyle w:val="tkTekst"/>
              <w:ind w:firstLine="0"/>
              <w:jc w:val="center"/>
            </w:pPr>
            <w:r w:rsidRPr="00FF0549">
              <w:t>0,45</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Грузовые автомобили, автобусы, микроавтобусы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от 5 до 10 лет</w:t>
            </w:r>
          </w:p>
          <w:p w:rsidR="002A6531" w:rsidRPr="00FF0549" w:rsidRDefault="002A6531" w:rsidP="00146EF0">
            <w:pPr>
              <w:pStyle w:val="tkTekst"/>
              <w:ind w:firstLine="0"/>
              <w:jc w:val="left"/>
            </w:pPr>
            <w:r w:rsidRPr="00FF0549">
              <w:t>от 10 до 15 лет</w:t>
            </w:r>
          </w:p>
          <w:p w:rsidR="002A6531" w:rsidRPr="00FF0549" w:rsidRDefault="002A6531" w:rsidP="00146EF0">
            <w:pPr>
              <w:pStyle w:val="tkTekst"/>
              <w:ind w:firstLine="0"/>
              <w:jc w:val="left"/>
            </w:pPr>
            <w:r w:rsidRPr="00FF0549">
              <w:t>свыше 15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0,75</w:t>
            </w:r>
          </w:p>
          <w:p w:rsidR="002A6531" w:rsidRPr="00FF0549" w:rsidRDefault="002A6531" w:rsidP="00146EF0">
            <w:pPr>
              <w:pStyle w:val="tkTekst"/>
              <w:ind w:firstLine="0"/>
              <w:jc w:val="center"/>
            </w:pPr>
            <w:r w:rsidRPr="00FF0549">
              <w:t>0,60</w:t>
            </w:r>
          </w:p>
          <w:p w:rsidR="002A6531" w:rsidRPr="00FF0549" w:rsidRDefault="002A6531" w:rsidP="00146EF0">
            <w:pPr>
              <w:pStyle w:val="tkTekst"/>
              <w:ind w:firstLine="0"/>
              <w:jc w:val="center"/>
            </w:pPr>
            <w:r w:rsidRPr="00FF0549">
              <w:t>0,45</w:t>
            </w:r>
          </w:p>
          <w:p w:rsidR="002A6531" w:rsidRPr="00FF0549" w:rsidRDefault="002A6531" w:rsidP="00146EF0">
            <w:pPr>
              <w:pStyle w:val="tkTekst"/>
              <w:ind w:firstLine="0"/>
              <w:jc w:val="center"/>
            </w:pPr>
            <w:r w:rsidRPr="00FF0549">
              <w:t>0,30</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Самоходные машины и/или механизмы: тракторы, комбайны, дорожно-строительные машины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15 лет</w:t>
            </w:r>
          </w:p>
          <w:p w:rsidR="002A6531" w:rsidRPr="00FF0549" w:rsidRDefault="002A6531" w:rsidP="00146EF0">
            <w:pPr>
              <w:pStyle w:val="tkTekst"/>
              <w:ind w:firstLine="0"/>
              <w:jc w:val="left"/>
            </w:pPr>
            <w:r w:rsidRPr="00FF0549">
              <w:t>свыше 15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0,30</w:t>
            </w:r>
          </w:p>
          <w:p w:rsidR="002A6531" w:rsidRPr="00FF0549" w:rsidRDefault="002A6531" w:rsidP="00146EF0">
            <w:pPr>
              <w:pStyle w:val="tkTekst"/>
              <w:ind w:firstLine="0"/>
              <w:jc w:val="center"/>
            </w:pPr>
            <w:r w:rsidRPr="00FF0549">
              <w:t>0,15</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в том числе: самоходные машины и/или механизмы (тракторы и комбайны), используемые в сельскохозяйственном производстве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15 лет</w:t>
            </w:r>
          </w:p>
          <w:p w:rsidR="002A6531" w:rsidRPr="00FF0549" w:rsidRDefault="002A6531" w:rsidP="00146EF0">
            <w:pPr>
              <w:pStyle w:val="tkTekst"/>
              <w:ind w:firstLine="0"/>
              <w:jc w:val="left"/>
            </w:pPr>
            <w:r w:rsidRPr="00FF0549">
              <w:t>свыше 15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0,10</w:t>
            </w:r>
          </w:p>
          <w:p w:rsidR="002A6531" w:rsidRPr="00FF0549" w:rsidRDefault="002A6531" w:rsidP="00146EF0">
            <w:pPr>
              <w:pStyle w:val="tkTekst"/>
              <w:ind w:firstLine="0"/>
              <w:jc w:val="center"/>
            </w:pPr>
            <w:r w:rsidRPr="00FF0549">
              <w:t>0,05</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Мотоциклы, мотороллеры, мопеды, мотосани и моторные лодки, катера, корабли, теплоходы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10 лет</w:t>
            </w:r>
          </w:p>
          <w:p w:rsidR="002A6531" w:rsidRPr="00FF0549" w:rsidRDefault="002A6531" w:rsidP="00146EF0">
            <w:pPr>
              <w:pStyle w:val="tkTekst"/>
              <w:ind w:firstLine="0"/>
              <w:jc w:val="left"/>
            </w:pPr>
            <w:r w:rsidRPr="00FF0549">
              <w:t>свыше 10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0,15</w:t>
            </w:r>
          </w:p>
          <w:p w:rsidR="002A6531" w:rsidRPr="00FF0549" w:rsidRDefault="002A6531" w:rsidP="00146EF0">
            <w:pPr>
              <w:pStyle w:val="tkTekst"/>
              <w:ind w:firstLine="0"/>
              <w:jc w:val="center"/>
            </w:pPr>
            <w:r w:rsidRPr="00FF0549">
              <w:t>0,09</w:t>
            </w:r>
          </w:p>
        </w:tc>
      </w:tr>
      <w:tr w:rsidR="002A6531" w:rsidRPr="00FF0549" w:rsidTr="00146E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Яхты и водные мотоциклы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До 5 лет</w:t>
            </w:r>
          </w:p>
          <w:p w:rsidR="002A6531" w:rsidRPr="00FF0549" w:rsidRDefault="002A6531" w:rsidP="00146EF0">
            <w:pPr>
              <w:pStyle w:val="tkTekst"/>
              <w:ind w:firstLine="0"/>
              <w:jc w:val="left"/>
            </w:pPr>
            <w:r w:rsidRPr="00FF0549">
              <w:t>свыше 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w:t>
            </w:r>
          </w:p>
          <w:p w:rsidR="002A6531" w:rsidRPr="00FF0549" w:rsidRDefault="002A6531" w:rsidP="00146EF0">
            <w:pPr>
              <w:pStyle w:val="tkTekst"/>
              <w:ind w:firstLine="0"/>
              <w:jc w:val="center"/>
            </w:pPr>
            <w:r w:rsidRPr="00FF0549">
              <w:t>1,2</w:t>
            </w:r>
          </w:p>
        </w:tc>
      </w:tr>
    </w:tbl>
    <w:p w:rsidR="002A6531" w:rsidRPr="00FF0549" w:rsidRDefault="002A6531" w:rsidP="002A6531">
      <w:pPr>
        <w:pStyle w:val="tkTekst"/>
      </w:pPr>
      <w:r>
        <w:t>б) имеющих двигатель внутреннего сгорания, не предусмотренных подпунктом "а" пункта 3 настоящей статьи или не имеющих двигателя внутреннего сгорания, - 0,5 процента от балансовой стоимости;</w:t>
      </w:r>
    </w:p>
    <w:p w:rsidR="002A6531" w:rsidRDefault="002A6531" w:rsidP="002A6531">
      <w:pPr>
        <w:pStyle w:val="tkTekst"/>
      </w:pPr>
      <w:r>
        <w:t>в) не имеющих двигателя внутреннего сгорания и балансовой стоимости, - 0,5 процента от стоимости, определяемой в соответствии с подпунктом "в" пункта 2 статьи 325 настоящего Кодекса.</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Zagolovok5"/>
      </w:pPr>
      <w:r>
        <w:t>Статья 329. Налоговый вычет</w:t>
      </w:r>
    </w:p>
    <w:p w:rsidR="002A6531" w:rsidRDefault="002A6531" w:rsidP="002A6531">
      <w:pPr>
        <w:pStyle w:val="tkRedakcijaTekst"/>
      </w:pPr>
      <w:r>
        <w:t xml:space="preserve">(Утратила силу в соответствии с Законом </w:t>
      </w:r>
      <w:proofErr w:type="gramStart"/>
      <w:r>
        <w:t>КР</w:t>
      </w:r>
      <w:proofErr w:type="gramEnd"/>
      <w:r>
        <w:t xml:space="preserve"> от 10 февраля 2010 года N 25)</w:t>
      </w:r>
    </w:p>
    <w:p w:rsidR="002A6531" w:rsidRDefault="002A6531" w:rsidP="002A6531">
      <w:pPr>
        <w:pStyle w:val="tkZagolovok5"/>
      </w:pPr>
      <w:r>
        <w:t>Статья 330. Льготы по налогу</w:t>
      </w:r>
    </w:p>
    <w:p w:rsidR="002A6531" w:rsidRDefault="002A6531" w:rsidP="002A6531">
      <w:pPr>
        <w:pStyle w:val="tkTekst"/>
      </w:pPr>
      <w:r>
        <w:t>1. Не подлежат налогообложению:</w:t>
      </w:r>
    </w:p>
    <w:p w:rsidR="002A6531" w:rsidRDefault="002A6531" w:rsidP="002A6531">
      <w:pPr>
        <w:pStyle w:val="tkTekst"/>
      </w:pPr>
      <w:r>
        <w:t>1) объекты имущества дипломатических представительств, консульских учреждений зарубежных стран и представительств международных организаций в соответствии с международными договорами, вступившими в установленном законом порядке в силу, участником которых является Кыргызская Респуб</w:t>
      </w:r>
      <w:bookmarkStart w:id="0" w:name="_GoBack"/>
      <w:bookmarkEnd w:id="0"/>
      <w:r>
        <w:t>лика;</w:t>
      </w:r>
    </w:p>
    <w:p w:rsidR="002A6531" w:rsidRDefault="002A6531" w:rsidP="002A6531">
      <w:pPr>
        <w:pStyle w:val="tkTekst"/>
      </w:pPr>
      <w:r>
        <w:t>2) площадь одного объекта имущества 1 группы, принадлежащего собственнику данного объекта, не превышающая следующего размера:</w:t>
      </w:r>
    </w:p>
    <w:tbl>
      <w:tblPr>
        <w:tblW w:w="5000" w:type="pct"/>
        <w:tblCellMar>
          <w:left w:w="0" w:type="dxa"/>
          <w:right w:w="0" w:type="dxa"/>
        </w:tblCellMar>
        <w:tblLook w:val="04A0" w:firstRow="1" w:lastRow="0" w:firstColumn="1" w:lastColumn="0" w:noHBand="0" w:noVBand="1"/>
      </w:tblPr>
      <w:tblGrid>
        <w:gridCol w:w="2255"/>
        <w:gridCol w:w="915"/>
        <w:gridCol w:w="915"/>
        <w:gridCol w:w="915"/>
        <w:gridCol w:w="915"/>
        <w:gridCol w:w="915"/>
        <w:gridCol w:w="915"/>
        <w:gridCol w:w="915"/>
        <w:gridCol w:w="911"/>
      </w:tblGrid>
      <w:tr w:rsidR="002A6531" w:rsidRPr="00FF0549" w:rsidTr="00146EF0">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lastRenderedPageBreak/>
              <w:t xml:space="preserve">Площадь объекта имущества 1 группы, не облагаемая налогом на имущество, в зависимости от численности населения в населенных пунктах, </w:t>
            </w:r>
            <w:proofErr w:type="spellStart"/>
            <w:r w:rsidRPr="00FF0549">
              <w:t>кв</w:t>
            </w:r>
            <w:proofErr w:type="gramStart"/>
            <w:r w:rsidRPr="00FF0549">
              <w:t>.м</w:t>
            </w:r>
            <w:proofErr w:type="spellEnd"/>
            <w:proofErr w:type="gramEnd"/>
          </w:p>
        </w:tc>
      </w:tr>
      <w:tr w:rsidR="002A6531" w:rsidRPr="00FF0549" w:rsidTr="00146EF0">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тыс. чел.</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до 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5 до 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10 до 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20 до 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50 до 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100 до 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200 до 500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500 и выше</w:t>
            </w:r>
          </w:p>
        </w:tc>
      </w:tr>
      <w:tr w:rsidR="002A6531" w:rsidRPr="00FF0549" w:rsidTr="00146EF0">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Жилой дом, дачный дом, </w:t>
            </w:r>
            <w:proofErr w:type="spellStart"/>
            <w:r w:rsidRPr="00FF0549">
              <w:t>кв</w:t>
            </w:r>
            <w:proofErr w:type="gramStart"/>
            <w:r w:rsidRPr="00FF0549">
              <w:t>.м</w:t>
            </w:r>
            <w:proofErr w:type="spellEnd"/>
            <w:proofErr w:type="gramEnd"/>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150</w:t>
            </w:r>
          </w:p>
        </w:tc>
      </w:tr>
      <w:tr w:rsidR="002A6531" w:rsidRPr="00FF0549" w:rsidTr="00146EF0">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Квартира, </w:t>
            </w:r>
            <w:proofErr w:type="spellStart"/>
            <w:r w:rsidRPr="00FF0549">
              <w:t>кв</w:t>
            </w:r>
            <w:proofErr w:type="gramStart"/>
            <w:r w:rsidRPr="00FF0549">
              <w:t>.м</w:t>
            </w:r>
            <w:proofErr w:type="spellEnd"/>
            <w:proofErr w:type="gramEnd"/>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80</w:t>
            </w:r>
          </w:p>
        </w:tc>
      </w:tr>
    </w:tbl>
    <w:p w:rsidR="002A6531" w:rsidRPr="00FF0549" w:rsidRDefault="002A6531" w:rsidP="002A6531">
      <w:pPr>
        <w:pStyle w:val="tkTekst"/>
      </w:pPr>
      <w:proofErr w:type="gramStart"/>
      <w:r>
        <w:t>3) объекты имущества обществ инвалидов I и II групп, организаций Кыргызского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а также учреждений и предприятий уголовно-исполнительной системы.</w:t>
      </w:r>
      <w:proofErr w:type="gramEnd"/>
      <w:r>
        <w:t xml:space="preserve"> Перечень указанных предприятий определяется Правительством Кыргызской Республики;</w:t>
      </w:r>
    </w:p>
    <w:p w:rsidR="002A6531" w:rsidRDefault="002A6531" w:rsidP="002A6531">
      <w:pPr>
        <w:pStyle w:val="tkKomentarij"/>
      </w:pPr>
      <w:proofErr w:type="gramStart"/>
      <w:r>
        <w:t>См</w:t>
      </w:r>
      <w:proofErr w:type="gramEnd"/>
      <w:r>
        <w:t>.:</w:t>
      </w:r>
    </w:p>
    <w:p w:rsidR="002A6531" w:rsidRDefault="002A6531" w:rsidP="002A6531">
      <w:pPr>
        <w:pStyle w:val="tkKomentarij"/>
      </w:pPr>
      <w:proofErr w:type="gramStart"/>
      <w:r>
        <w:t>Перечень предприятий общества инвалидов I и II групп, а также организаций Кыргызского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освобождающиеся от налога на прибыль</w:t>
      </w:r>
      <w:proofErr w:type="gramEnd"/>
    </w:p>
    <w:p w:rsidR="002A6531" w:rsidRDefault="002A6531" w:rsidP="002A6531">
      <w:pPr>
        <w:pStyle w:val="tkTekst"/>
      </w:pPr>
      <w:r>
        <w:t>4) объекты имущества 2 группы организаций, осуществляющих деятельность в сфере науки, образования, здравоохранения, культуры, спорта, социального обеспечения и защиты детей или малообеспеченных граждан преклонного возраста.</w:t>
      </w:r>
    </w:p>
    <w:p w:rsidR="002A6531" w:rsidRDefault="002A6531" w:rsidP="002A6531">
      <w:pPr>
        <w:pStyle w:val="tkTekst"/>
      </w:pPr>
      <w:r>
        <w:t>2. От уплаты налога на имущество освобождаются:</w:t>
      </w:r>
    </w:p>
    <w:p w:rsidR="002A6531" w:rsidRDefault="002A6531" w:rsidP="002A6531">
      <w:pPr>
        <w:pStyle w:val="tkTekst"/>
      </w:pPr>
      <w:proofErr w:type="gramStart"/>
      <w:r>
        <w:t>1) лица, удостоенные высшей степени отличия Кыргызской Республики "</w:t>
      </w:r>
      <w:proofErr w:type="spellStart"/>
      <w:r>
        <w:t>Кыргыз</w:t>
      </w:r>
      <w:proofErr w:type="spellEnd"/>
      <w:r>
        <w:t xml:space="preserve"> </w:t>
      </w:r>
      <w:proofErr w:type="spellStart"/>
      <w:r>
        <w:t>Республикасынын</w:t>
      </w:r>
      <w:proofErr w:type="spellEnd"/>
      <w:r>
        <w:t xml:space="preserve"> </w:t>
      </w:r>
      <w:proofErr w:type="spellStart"/>
      <w:r>
        <w:t>Баатыры</w:t>
      </w:r>
      <w:proofErr w:type="spellEnd"/>
      <w:r>
        <w:t>", Герои Советского Союза и Социалистического Труда, матери-героини, лица, награжденные орденами Славы и Трудовой Славы трех степеней, участники и инвалиды Великой Отечественной войны, военнослужащие, принимавшие участие по межгосударственным соглашениям в войне в Афганистане и в других странах, либо инвалиды из числа военнослужащих, ставших инвалидами вследствие ранения, контузии или увечья, полученных</w:t>
      </w:r>
      <w:proofErr w:type="gramEnd"/>
      <w:r>
        <w:t xml:space="preserve"> </w:t>
      </w:r>
      <w:proofErr w:type="gramStart"/>
      <w:r>
        <w:t>при защите СССР, Кыргызской Республики или при исполнении иных обязанностей военной службы, либо вследствие заболевания, связанного с пребыванием на фронте, другие инвалиды, приравненные по пенсионному обеспечению к указанным категориям военнослужащих, вдовы инвалидов Великой Отечественной войны, а также инвалиды I и II групп - по одному объекту имущества 1 и/или 4 группы, являющихся объектом налогообложения, или части объекта имущества, приходящейся в</w:t>
      </w:r>
      <w:proofErr w:type="gramEnd"/>
      <w:r>
        <w:t xml:space="preserve"> </w:t>
      </w:r>
      <w:proofErr w:type="gramStart"/>
      <w:r>
        <w:t>соответствии</w:t>
      </w:r>
      <w:proofErr w:type="gramEnd"/>
      <w:r>
        <w:t xml:space="preserve"> с законодательством Кыргызской Республики на долю собственности освобождаемого от налога на имущество лица.</w:t>
      </w:r>
    </w:p>
    <w:p w:rsidR="002A6531" w:rsidRDefault="002A6531" w:rsidP="002A6531">
      <w:pPr>
        <w:pStyle w:val="tkTekst"/>
      </w:pPr>
      <w:r>
        <w:t>Лица, указанные в настоящей части, освобождаются от уплаты налога на имущество 1 и/или 4 группы в размере 50 процентов от суммы налога на имущество, причитающейся к уплате по соответствующему облагаемому объекту имущества;</w:t>
      </w:r>
    </w:p>
    <w:p w:rsidR="002A6531" w:rsidRDefault="002A6531" w:rsidP="002A6531">
      <w:pPr>
        <w:pStyle w:val="tkTekst"/>
      </w:pPr>
      <w:r>
        <w:t>2) инвалиды, имеющие мотоколяски и автомобили с ручным управлением, - по данным автотранспортным средствам.</w:t>
      </w:r>
    </w:p>
    <w:p w:rsidR="002A6531" w:rsidRDefault="002A6531" w:rsidP="002A6531">
      <w:pPr>
        <w:pStyle w:val="tkTekst"/>
      </w:pPr>
      <w:r>
        <w:t>3. Льготы, предусмотренные частью 2 настоящей статьи, предоставляются:</w:t>
      </w:r>
    </w:p>
    <w:p w:rsidR="002A6531" w:rsidRDefault="002A6531" w:rsidP="002A6531">
      <w:pPr>
        <w:pStyle w:val="tkTekst"/>
      </w:pPr>
      <w:r>
        <w:t>1) при возникновении права на льготу до 1 августа отчетного налогового периода - на отчетный налоговый период;</w:t>
      </w:r>
    </w:p>
    <w:p w:rsidR="002A6531" w:rsidRDefault="002A6531" w:rsidP="002A6531">
      <w:pPr>
        <w:pStyle w:val="tkTekst"/>
      </w:pPr>
      <w:r>
        <w:t xml:space="preserve">2) при возникновении права на льготу после 1 августа отчетного налогового периода - на налоговые периоды, следующие за </w:t>
      </w:r>
      <w:proofErr w:type="gramStart"/>
      <w:r>
        <w:t>отчетным</w:t>
      </w:r>
      <w:proofErr w:type="gramEnd"/>
      <w:r>
        <w:t>.</w:t>
      </w:r>
    </w:p>
    <w:p w:rsidR="002A6531" w:rsidRDefault="002A6531" w:rsidP="002A6531">
      <w:pPr>
        <w:pStyle w:val="tkTekst"/>
      </w:pPr>
      <w:r>
        <w:t xml:space="preserve">4. Местные </w:t>
      </w:r>
      <w:proofErr w:type="spellStart"/>
      <w:r>
        <w:t>кенеши</w:t>
      </w:r>
      <w:proofErr w:type="spellEnd"/>
      <w:r>
        <w:t xml:space="preserve"> имеют право:</w:t>
      </w:r>
    </w:p>
    <w:p w:rsidR="002A6531" w:rsidRDefault="002A6531" w:rsidP="002A6531">
      <w:pPr>
        <w:pStyle w:val="tkTekst"/>
      </w:pPr>
      <w:r>
        <w:t>1) предоставлять полное или частичное освобождение от уплаты налога на имущество на срок до 3 лет в случаях, когда налогоплательщик понес материальные убытки вследствие непреодолимой силы;</w:t>
      </w:r>
    </w:p>
    <w:p w:rsidR="002A6531" w:rsidRDefault="002A6531" w:rsidP="002A6531">
      <w:pPr>
        <w:pStyle w:val="tkTekst"/>
      </w:pPr>
      <w:r>
        <w:t xml:space="preserve">2) предоставлять освобождение от уплаты налога на имущество на срок до 5 лет для вновь созданной организации, осуществляющей деятельность по производству и/или переработке </w:t>
      </w:r>
      <w:r>
        <w:lastRenderedPageBreak/>
        <w:t>продукции при условии обеспечения объема производства и/или переработки выпускаемой продукции не менее 30,0 миллионов сомов в год.</w:t>
      </w:r>
    </w:p>
    <w:p w:rsidR="002A6531" w:rsidRDefault="002A6531" w:rsidP="002A6531">
      <w:pPr>
        <w:pStyle w:val="tkTekst"/>
      </w:pPr>
      <w:r>
        <w:t>5. Заложенное имущество, принятое в собственность банка, освобождается от обложения налогом на имущество на период со дня принятия данного имущества в собственность банка до даты начала использования объекта имущества или до даты реализации залогового имущества в сроки, установленные законодательством Кыргызской Республики, в зависимости от того, какое из этих событий возникло раньше.</w:t>
      </w:r>
    </w:p>
    <w:p w:rsidR="002A6531" w:rsidRDefault="002A6531" w:rsidP="002A6531">
      <w:pPr>
        <w:pStyle w:val="tkTekst"/>
      </w:pPr>
      <w:r>
        <w:t>6. Налогоплательщик имеет право уменьшить сумму налога на имущество на сумму земельного налога, уплаченного или подлежащего уплате за земельный участок, расположенный непосредственно под объектом имущества, но не выше суммы налога на имущество, рассчитанного в отношении данного объекта имущества.</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Zagolovok5"/>
      </w:pPr>
      <w:r>
        <w:t>Статья 331. Порядок исчисления налога. Дата налогового обязательства</w:t>
      </w:r>
    </w:p>
    <w:p w:rsidR="002A6531" w:rsidRDefault="002A6531" w:rsidP="002A6531">
      <w:pPr>
        <w:pStyle w:val="tkTekst"/>
      </w:pPr>
      <w:r>
        <w:t>1. Исчисление налога на имущество производится налогоплательщиком самостоятельно в соответствии с порядком, установленным настоящим разделом и частью 1 статьи 37 настоящего Кодекса.</w:t>
      </w:r>
    </w:p>
    <w:p w:rsidR="002A6531" w:rsidRDefault="002A6531" w:rsidP="002A6531">
      <w:pPr>
        <w:pStyle w:val="tkTekst"/>
      </w:pPr>
      <w:r>
        <w:t>2. Если иное не предусмотрено настоящей статьей по объекту нового строительства или его части, налоговое обязательство по налогу на имущество возникает с первого числа месяца, следующего после даты приемки объекта в эксплуатацию или со дня начала использования объекта, в зависимости от того, какое из этих событий возникло раньше.</w:t>
      </w:r>
    </w:p>
    <w:p w:rsidR="002A6531" w:rsidRDefault="002A6531" w:rsidP="002A6531">
      <w:pPr>
        <w:pStyle w:val="tkTekst"/>
      </w:pPr>
      <w:r>
        <w:t>3. По объекту реконструкции или его части налоговое обязательство по налогу на имущество по новой налогооблагаемой стоимости возникает с первого числа месяца, следующего после даты приемки объекта или его части в эксплуатацию. До даты приемки объекта или его части в эксплуатацию применяется предыдущая налогооблагаемая стоимость объекта.</w:t>
      </w:r>
    </w:p>
    <w:p w:rsidR="002A6531" w:rsidRDefault="002A6531" w:rsidP="002A6531">
      <w:pPr>
        <w:pStyle w:val="tkTekst"/>
      </w:pPr>
      <w:r>
        <w:t>В случае прекращения пользования объектом имущества 2 группы или его части по причине проведения реконструкции данного объекта, на период проведения работ по реконструкции налог на имущество не начисляется с первого числа месяца начала работ по реконструкции до первого числа месяца, следующего за месяцем, в котором данный объект введен в эксплуатацию.</w:t>
      </w:r>
    </w:p>
    <w:p w:rsidR="002A6531" w:rsidRDefault="002A6531" w:rsidP="002A6531">
      <w:pPr>
        <w:pStyle w:val="tkTekst"/>
      </w:pPr>
      <w:r>
        <w:t>4. Если объект имущества нового строительства 1 группы - многоквартирное жилое здание сдано в эксплуатацию, но не используется, то налоговое обязательство по налогу на имущество возникает с первого числа месяца, следующего за днем начала использования каждой квартиры в отдельности.</w:t>
      </w:r>
    </w:p>
    <w:p w:rsidR="002A6531" w:rsidRDefault="002A6531" w:rsidP="002A6531">
      <w:pPr>
        <w:pStyle w:val="tkRedakcijaTekst"/>
      </w:pPr>
      <w:r>
        <w:t xml:space="preserve">(В редакции Законов </w:t>
      </w:r>
      <w:proofErr w:type="gramStart"/>
      <w:r>
        <w:t>КР</w:t>
      </w:r>
      <w:proofErr w:type="gramEnd"/>
      <w:r>
        <w:t xml:space="preserve"> от 10 февраля 2010 года N 25, 18 мая 2012 года N 55)</w:t>
      </w:r>
    </w:p>
    <w:p w:rsidR="002A6531" w:rsidRDefault="002A6531" w:rsidP="002A6531">
      <w:pPr>
        <w:pStyle w:val="tkZagolovok5"/>
      </w:pPr>
      <w:r>
        <w:t>Статья 332. Порядок и срок уплаты налога</w:t>
      </w:r>
    </w:p>
    <w:p w:rsidR="002A6531" w:rsidRDefault="002A6531" w:rsidP="002A6531">
      <w:pPr>
        <w:pStyle w:val="tkTekst"/>
      </w:pPr>
      <w:r>
        <w:t>1. Налогоплательщик - физическое лицо уплачивает налог:</w:t>
      </w:r>
    </w:p>
    <w:p w:rsidR="002A6531" w:rsidRDefault="002A6531" w:rsidP="002A6531">
      <w:pPr>
        <w:pStyle w:val="tkTekst"/>
      </w:pPr>
      <w:r>
        <w:t>1) на объекты имущества 1 группы - в срок не позднее дня, следующего за 1 сентября текущего года по месту учетной регистрации или местонахождению объекта имущества;</w:t>
      </w:r>
    </w:p>
    <w:p w:rsidR="002A6531" w:rsidRDefault="002A6531" w:rsidP="002A6531">
      <w:pPr>
        <w:pStyle w:val="tkTekst"/>
      </w:pPr>
      <w:proofErr w:type="gramStart"/>
      <w:r>
        <w:t>2) на объекты имущества 4 группы - в срок, устанавливаемый Правительством Кыргызской Республики, но в период до прохождения технического осмотра, а также при полной или частичной передаче прав собственности на объект имущества в течение года новым владельцем объекта имущества в момент оформления такой передачи - по месту регистрации или временной регистрации объекта имущества.</w:t>
      </w:r>
      <w:proofErr w:type="gramEnd"/>
    </w:p>
    <w:p w:rsidR="002A6531" w:rsidRDefault="002A6531" w:rsidP="002A6531">
      <w:pPr>
        <w:pStyle w:val="tkTekst"/>
      </w:pPr>
      <w:r>
        <w:t>2. Организации и индивидуальные предприниматели уплачивают налог:</w:t>
      </w:r>
    </w:p>
    <w:p w:rsidR="002A6531" w:rsidRDefault="002A6531" w:rsidP="002A6531">
      <w:pPr>
        <w:pStyle w:val="tkTekst"/>
      </w:pPr>
      <w:r>
        <w:t>1) на объекты имущества 2 и 3 групп - ежеквартально в срок не позднее дня, следующего за 20 числом третьего месяца текущего квартала, равными долями в течение текущего года по месту нахождения объекта имущества, а в пределах города Бишкек - по месту налоговой регистрации налогоплательщика;</w:t>
      </w:r>
    </w:p>
    <w:p w:rsidR="002A6531" w:rsidRDefault="002A6531" w:rsidP="002A6531">
      <w:pPr>
        <w:pStyle w:val="tkTekst"/>
      </w:pPr>
      <w:r>
        <w:t>2) на объекты имущества 4 группы - в срок, устанавливаемый Правительством Кыргызской Республики, но в период до прохождения технического осмотра - по месту регистрации объекта в соответствующем уполномоченном государственном органе.</w:t>
      </w:r>
    </w:p>
    <w:p w:rsidR="002A6531" w:rsidRDefault="002A6531" w:rsidP="002A6531">
      <w:pPr>
        <w:pStyle w:val="tkKomentarij"/>
      </w:pPr>
      <w:proofErr w:type="gramStart"/>
      <w:r>
        <w:lastRenderedPageBreak/>
        <w:t>См</w:t>
      </w:r>
      <w:proofErr w:type="gramEnd"/>
      <w:r>
        <w:t>.:</w:t>
      </w:r>
    </w:p>
    <w:p w:rsidR="002A6531" w:rsidRDefault="002A6531" w:rsidP="002A6531">
      <w:pPr>
        <w:pStyle w:val="tkKomentarij"/>
      </w:pPr>
      <w:r>
        <w:t xml:space="preserve">постановление Правительства </w:t>
      </w:r>
      <w:proofErr w:type="gramStart"/>
      <w:r>
        <w:t>КР</w:t>
      </w:r>
      <w:proofErr w:type="gramEnd"/>
      <w:r>
        <w:t xml:space="preserve"> от 26 ноября 2009 года N 720 "Об установлении срока представления информационного расчета и уплаты налога на объекты имущества 4 группы"</w:t>
      </w:r>
    </w:p>
    <w:p w:rsidR="002A6531" w:rsidRDefault="002A6531" w:rsidP="002A6531">
      <w:pPr>
        <w:pStyle w:val="tkTekst"/>
      </w:pPr>
      <w:r>
        <w:t xml:space="preserve">3. Сумма налога, подлежащая уплате за фактический период владения и/или пользования объектом имущества 1, 2 и 3 групп налогоплательщиком, передающим данные права, должна быть внесена в бюджет </w:t>
      </w:r>
      <w:proofErr w:type="gramStart"/>
      <w:r>
        <w:t>до</w:t>
      </w:r>
      <w:proofErr w:type="gramEnd"/>
      <w:r>
        <w:t xml:space="preserve"> или </w:t>
      </w:r>
      <w:proofErr w:type="gramStart"/>
      <w:r>
        <w:t>на</w:t>
      </w:r>
      <w:proofErr w:type="gramEnd"/>
      <w:r>
        <w:t xml:space="preserve"> дату государственной регистрации прав. При этом первоначальный владелец объекта имущества уплачивает сумму налога, исчисленную с 1 января текущего года до начала месяца, в котором он передает объект имущества.</w:t>
      </w:r>
    </w:p>
    <w:p w:rsidR="002A6531" w:rsidRDefault="002A6531" w:rsidP="002A6531">
      <w:pPr>
        <w:pStyle w:val="tkTekst"/>
      </w:pPr>
      <w:r>
        <w:t>Последующий налогоплательщик налога на имущество уплачивает сумму налога, исчисленную за период с начала месяца, в котором у него возникло право на объект имущества.</w:t>
      </w:r>
    </w:p>
    <w:p w:rsidR="002A6531" w:rsidRDefault="002A6531" w:rsidP="002A6531">
      <w:pPr>
        <w:pStyle w:val="tkTekst"/>
      </w:pPr>
      <w:r>
        <w:t>При государственной регистрации прав на объект имущества годовая сумма налога может быть внесена в бюджет одной из сторон по согласованию. В дальнейшем суммы налога, уплаченные при государственной регистрации прав на объект имущества, вторично не уплачиваются.</w:t>
      </w:r>
    </w:p>
    <w:p w:rsidR="002A6531" w:rsidRDefault="002A6531" w:rsidP="002A6531">
      <w:pPr>
        <w:pStyle w:val="tkTekst"/>
      </w:pPr>
      <w:r>
        <w:t xml:space="preserve">В случае неуплаты налога на имущество до или </w:t>
      </w:r>
      <w:proofErr w:type="gramStart"/>
      <w:r>
        <w:t>в момент государственной регистрации прав собственности на объект имущества в соответствии с требованиями настоящей статьи обязательство по уплате</w:t>
      </w:r>
      <w:proofErr w:type="gramEnd"/>
      <w:r>
        <w:t xml:space="preserve"> налога на имущество за полный налоговый период, в котором была осуществлена передача прав, возлагается на последующего налогоплательщика.</w:t>
      </w:r>
    </w:p>
    <w:p w:rsidR="002A6531" w:rsidRDefault="002A6531" w:rsidP="002A6531">
      <w:pPr>
        <w:pStyle w:val="tkTekst"/>
      </w:pPr>
      <w:r>
        <w:t>4. Для отдаленных и труднодоступных населенных пунктов, в которых отсутствуют учреждения банков, допускается уплата суммы налога на имущество физическим лицом в налоговый орган в порядке, установленном Правительством Кыргызской Республики.</w:t>
      </w:r>
    </w:p>
    <w:p w:rsidR="002A6531" w:rsidRDefault="002A6531" w:rsidP="002A6531">
      <w:pPr>
        <w:pStyle w:val="tkTekst"/>
      </w:pPr>
      <w:r>
        <w:t>5. Налогоплательщик представляет информационный расчет на текущий год по налогу на имущество:</w:t>
      </w:r>
    </w:p>
    <w:p w:rsidR="002A6531" w:rsidRDefault="002A6531" w:rsidP="002A6531">
      <w:pPr>
        <w:pStyle w:val="tkTekst"/>
      </w:pPr>
      <w:r>
        <w:t>1) по объектам имущества 1, 2 и 3 групп:</w:t>
      </w:r>
    </w:p>
    <w:p w:rsidR="002A6531" w:rsidRDefault="002A6531" w:rsidP="002A6531">
      <w:pPr>
        <w:pStyle w:val="tkTekst"/>
      </w:pPr>
      <w:r>
        <w:t>а) до 1 марта текущего года - организации;</w:t>
      </w:r>
    </w:p>
    <w:p w:rsidR="002A6531" w:rsidRDefault="002A6531" w:rsidP="002A6531">
      <w:pPr>
        <w:pStyle w:val="tkTekst"/>
      </w:pPr>
      <w:r>
        <w:t>б) до 1 апреля текущего года - физические лица;</w:t>
      </w:r>
    </w:p>
    <w:p w:rsidR="002A6531" w:rsidRDefault="002A6531" w:rsidP="002A6531">
      <w:pPr>
        <w:pStyle w:val="tkTekst"/>
      </w:pPr>
      <w:r>
        <w:t>2) по объектам имущества 4 группы:</w:t>
      </w:r>
    </w:p>
    <w:p w:rsidR="002A6531" w:rsidRDefault="002A6531" w:rsidP="002A6531">
      <w:pPr>
        <w:pStyle w:val="tkTekst"/>
      </w:pPr>
      <w:r>
        <w:t>а) до 1 марта - организации;</w:t>
      </w:r>
    </w:p>
    <w:p w:rsidR="002A6531" w:rsidRDefault="002A6531" w:rsidP="002A6531">
      <w:pPr>
        <w:pStyle w:val="tkTekst"/>
      </w:pPr>
      <w:r>
        <w:t>б) до 1 апреля - физические лица.</w:t>
      </w:r>
    </w:p>
    <w:p w:rsidR="002A6531" w:rsidRDefault="002A6531" w:rsidP="002A6531">
      <w:pPr>
        <w:pStyle w:val="tkTekst"/>
      </w:pPr>
      <w:r>
        <w:t>6. Формы и порядок заполнения информационного расчета устанавливаются Правительством Кыргызской Республики.</w:t>
      </w:r>
    </w:p>
    <w:p w:rsidR="002A6531" w:rsidRDefault="002A6531" w:rsidP="002A6531">
      <w:pPr>
        <w:pStyle w:val="tkTekst"/>
      </w:pPr>
      <w:r>
        <w:t>7. В случаях, предусмотренных частями 2, 3 и 4 статьи 331 настоящего Кодекса, налогоплательщик:</w:t>
      </w:r>
    </w:p>
    <w:p w:rsidR="002A6531" w:rsidRDefault="002A6531" w:rsidP="002A6531">
      <w:pPr>
        <w:pStyle w:val="tkTekst"/>
      </w:pPr>
      <w:r>
        <w:t>1) представляет информационный расчет в день возникновения налогового обязательства по налогу на имущество;</w:t>
      </w:r>
    </w:p>
    <w:p w:rsidR="002A6531" w:rsidRDefault="002A6531" w:rsidP="002A6531">
      <w:pPr>
        <w:pStyle w:val="tkTekst"/>
      </w:pPr>
      <w:r>
        <w:t>2) уплачивает налог в день возникновения налогового обязательства по налогу на имущество, но не ранее сроков уплаты налога на имущество, установленных частями 1 и 2 настоящей статьи.</w:t>
      </w:r>
    </w:p>
    <w:p w:rsidR="002A6531" w:rsidRDefault="002A6531" w:rsidP="002A6531">
      <w:pPr>
        <w:pStyle w:val="tkRedakcijaTekst"/>
      </w:pPr>
      <w:r>
        <w:t xml:space="preserve">(В редакции Законов </w:t>
      </w:r>
      <w:proofErr w:type="gramStart"/>
      <w:r>
        <w:t>КР</w:t>
      </w:r>
      <w:proofErr w:type="gramEnd"/>
      <w:r>
        <w:t xml:space="preserve"> от 10 февраля 2010 года N 25, 18 мая 2012 года N 55, 18 января 2014 года N 13)</w:t>
      </w:r>
    </w:p>
    <w:p w:rsidR="002A6531" w:rsidRDefault="002A6531" w:rsidP="002A6531">
      <w:pPr>
        <w:pStyle w:val="tkZagolovok5"/>
      </w:pPr>
      <w:r>
        <w:t>Статья 333. Доступ к информации по налогу на имущество</w:t>
      </w:r>
    </w:p>
    <w:p w:rsidR="002A6531" w:rsidRDefault="002A6531" w:rsidP="002A6531">
      <w:pPr>
        <w:pStyle w:val="tkTekst"/>
      </w:pPr>
      <w:r>
        <w:t>1. Каждый налогоплательщик имеет право свободного доступа к информации по расчету налога, которая включает:</w:t>
      </w:r>
    </w:p>
    <w:p w:rsidR="002A6531" w:rsidRDefault="002A6531" w:rsidP="002A6531">
      <w:pPr>
        <w:pStyle w:val="tkTekst"/>
      </w:pPr>
      <w:r>
        <w:t>1) порядок определения налогооблагаемой стоимости объекта имущества;</w:t>
      </w:r>
    </w:p>
    <w:p w:rsidR="002A6531" w:rsidRDefault="002A6531" w:rsidP="002A6531">
      <w:pPr>
        <w:pStyle w:val="tkTekst"/>
      </w:pPr>
      <w:r>
        <w:t>2) размеры установленных региональных, зональных и отраслевых коэффициентов;</w:t>
      </w:r>
    </w:p>
    <w:p w:rsidR="002A6531" w:rsidRDefault="002A6531" w:rsidP="002A6531">
      <w:pPr>
        <w:pStyle w:val="tkTekst"/>
      </w:pPr>
      <w:r>
        <w:t>3) разбивку территории населенного пункта на стоимостные зоны;</w:t>
      </w:r>
    </w:p>
    <w:p w:rsidR="002A6531" w:rsidRDefault="002A6531" w:rsidP="002A6531">
      <w:pPr>
        <w:pStyle w:val="tkTekst"/>
      </w:pPr>
      <w:r>
        <w:t>4) размер площади объекта имущества, не облагаемой налогом на имущество;</w:t>
      </w:r>
    </w:p>
    <w:p w:rsidR="002A6531" w:rsidRDefault="002A6531" w:rsidP="002A6531">
      <w:pPr>
        <w:pStyle w:val="tkTekst"/>
      </w:pPr>
      <w:r>
        <w:t>5) ставки налога.</w:t>
      </w:r>
    </w:p>
    <w:p w:rsidR="002A6531" w:rsidRDefault="002A6531" w:rsidP="002A6531">
      <w:pPr>
        <w:pStyle w:val="tkTekst"/>
      </w:pPr>
      <w:r>
        <w:lastRenderedPageBreak/>
        <w:t xml:space="preserve">2. Информация, указанная в части 1 настоящей статьи, размещается для ознакомления налогоплательщика в местах открытого доступа в органах налоговой службы всех уровней, а также на </w:t>
      </w:r>
      <w:proofErr w:type="gramStart"/>
      <w:r>
        <w:t>открытом</w:t>
      </w:r>
      <w:proofErr w:type="gramEnd"/>
      <w:r>
        <w:t xml:space="preserve"> веб-сайте уполномоченного налогового органа.</w:t>
      </w:r>
    </w:p>
    <w:p w:rsidR="002A6531" w:rsidRDefault="002A6531" w:rsidP="002A6531">
      <w:pPr>
        <w:pStyle w:val="tkRedakcijaTekst"/>
      </w:pPr>
      <w:r>
        <w:t xml:space="preserve">(В редакции Закона </w:t>
      </w:r>
      <w:proofErr w:type="gramStart"/>
      <w:r>
        <w:t>КР</w:t>
      </w:r>
      <w:proofErr w:type="gramEnd"/>
      <w:r>
        <w:t xml:space="preserve"> от 10 февраля 2010 года N 25)</w:t>
      </w:r>
    </w:p>
    <w:p w:rsidR="002A6531" w:rsidRDefault="002A6531" w:rsidP="002A6531">
      <w:pPr>
        <w:pStyle w:val="tkZagolovok2"/>
      </w:pPr>
    </w:p>
    <w:p w:rsidR="002A6531" w:rsidRDefault="002A6531" w:rsidP="002A6531">
      <w:pPr>
        <w:pStyle w:val="tkZagolovok2"/>
      </w:pPr>
      <w:r>
        <w:t>ЗЕМЕЛЬНЫЙ НАЛОГ</w:t>
      </w:r>
    </w:p>
    <w:p w:rsidR="002A6531" w:rsidRDefault="002A6531" w:rsidP="002A6531">
      <w:pPr>
        <w:pStyle w:val="tkZagolovok3"/>
      </w:pPr>
      <w:r>
        <w:t>Глава 48</w:t>
      </w:r>
      <w:r>
        <w:br/>
        <w:t>Общие положения</w:t>
      </w:r>
    </w:p>
    <w:p w:rsidR="002A6531" w:rsidRDefault="002A6531" w:rsidP="002A6531">
      <w:pPr>
        <w:pStyle w:val="tkZagolovok5"/>
      </w:pPr>
      <w:r>
        <w:t>Статья 334. Налогоплательщик земельного налога</w:t>
      </w:r>
    </w:p>
    <w:p w:rsidR="002A6531" w:rsidRDefault="002A6531" w:rsidP="002A6531">
      <w:pPr>
        <w:pStyle w:val="tkTekst"/>
      </w:pPr>
      <w:r>
        <w:t xml:space="preserve">1. Налогоплательщиком земельного налога является субъект, признаваемый собственником земель или землепользователем, право </w:t>
      </w:r>
      <w:proofErr w:type="gramStart"/>
      <w:r>
        <w:t>землепользования</w:t>
      </w:r>
      <w:proofErr w:type="gramEnd"/>
      <w:r>
        <w:t xml:space="preserve"> которого удостоверено государственным актом о праве частной собственности на земельный участок, удостоверением на право временного пользования земельным участком, свидетельством о праве частной собственности на земельную долю в соответствии с Земельным кодексом Кыргызской Республики (далее - </w:t>
      </w:r>
      <w:proofErr w:type="spellStart"/>
      <w:r>
        <w:t>правоудостоверяющие</w:t>
      </w:r>
      <w:proofErr w:type="spellEnd"/>
      <w:r>
        <w:t xml:space="preserve"> документы), если иное не предусмотрено настоящей статьей, независимо от того, используется или не используется земельный участок.</w:t>
      </w:r>
    </w:p>
    <w:p w:rsidR="002A6531" w:rsidRDefault="002A6531" w:rsidP="002A6531">
      <w:pPr>
        <w:pStyle w:val="tkTekst"/>
      </w:pPr>
      <w:r>
        <w:t xml:space="preserve">2. По земельному участку, находящемуся в общей собственности или пользовании нескольких лиц, налогоплательщиком земельного налога является каждое из этих лиц в долях, установленных </w:t>
      </w:r>
      <w:proofErr w:type="spellStart"/>
      <w:r>
        <w:t>правоудостоверяющим</w:t>
      </w:r>
      <w:proofErr w:type="spellEnd"/>
      <w:r>
        <w:t xml:space="preserve"> документом либо определенных соглашением сторон.</w:t>
      </w:r>
    </w:p>
    <w:p w:rsidR="002A6531" w:rsidRDefault="002A6531" w:rsidP="002A6531">
      <w:pPr>
        <w:pStyle w:val="tkTekst"/>
      </w:pPr>
      <w:r>
        <w:t xml:space="preserve">3. </w:t>
      </w:r>
      <w:proofErr w:type="gramStart"/>
      <w:r>
        <w:t xml:space="preserve">В случае отсутствия </w:t>
      </w:r>
      <w:proofErr w:type="spellStart"/>
      <w:r>
        <w:t>правоудостоверяющего</w:t>
      </w:r>
      <w:proofErr w:type="spellEnd"/>
      <w:r>
        <w:t xml:space="preserve"> документа основанием для признания землепользователя налогоплательщиком земельного налога является фактическое владение и/или пользование таким участком, за исключением владения и/или пользования в ходе геологического изучения недр, а также владения и/или пользования участком в ходе выполнения геологических, геофизических и других работ по изучению недр, проводимых за счет средств республиканского бюджета, научно-исследовательских работ, в том числе</w:t>
      </w:r>
      <w:proofErr w:type="gramEnd"/>
      <w:r>
        <w:t xml:space="preserve"> по прогнозированию землетрясений, инженерно-геологические изыскания и </w:t>
      </w:r>
      <w:proofErr w:type="spellStart"/>
      <w:r>
        <w:t>геоэкологические</w:t>
      </w:r>
      <w:proofErr w:type="spellEnd"/>
      <w:r>
        <w:t xml:space="preserve"> исследования, а также иных работ, проводимых без нарушений целостности недр.</w:t>
      </w:r>
    </w:p>
    <w:p w:rsidR="002A6531" w:rsidRDefault="002A6531" w:rsidP="002A6531">
      <w:pPr>
        <w:pStyle w:val="tkRedakcijaTekst"/>
      </w:pPr>
      <w:r>
        <w:t xml:space="preserve">4. (Утратила силу в соответствии с Законом </w:t>
      </w:r>
      <w:proofErr w:type="gramStart"/>
      <w:r>
        <w:t>КР</w:t>
      </w:r>
      <w:proofErr w:type="gramEnd"/>
      <w:r>
        <w:t xml:space="preserve"> от 22 февраля 2013 года N 28)</w:t>
      </w:r>
    </w:p>
    <w:p w:rsidR="002A6531" w:rsidRDefault="002A6531" w:rsidP="002A6531">
      <w:pPr>
        <w:pStyle w:val="tkTekst"/>
      </w:pPr>
      <w:r>
        <w:t>5. При предоставлении в пользование (аренду) земель государственной и муниципальной собственности, включая земли Государственного фонда сельскохозяйственных угодий, налогоплательщиком земельного налога является государственный или муниципальный пользователь, предоставивший земельный участок в аренду (арендодатель), если иное не предусмотрено настоящей статьей.</w:t>
      </w:r>
    </w:p>
    <w:p w:rsidR="002A6531" w:rsidRDefault="002A6531" w:rsidP="002A6531">
      <w:pPr>
        <w:pStyle w:val="tkTekst"/>
      </w:pPr>
      <w:r>
        <w:t xml:space="preserve">6. </w:t>
      </w:r>
      <w:proofErr w:type="gramStart"/>
      <w:r>
        <w:t>Государственный и муниципальный землепользователь, финансируемый из бюджета и имеющий в распоряжении и пользовании земельный участок, на котором расположено здание и/или сооружение, переданное ему на праве оперативного управления и хозяйственного ведения, не является налогоплательщиком земельного налога, за исключением налога на земельный участок или его долю, переданные в аренду хозрасчетной организации и/или организации с частной формой собственности и/или физическому</w:t>
      </w:r>
      <w:proofErr w:type="gramEnd"/>
      <w:r>
        <w:t xml:space="preserve"> лицу.</w:t>
      </w:r>
    </w:p>
    <w:p w:rsidR="002A6531" w:rsidRDefault="002A6531" w:rsidP="002A6531">
      <w:pPr>
        <w:pStyle w:val="tkTekst"/>
      </w:pPr>
      <w:r>
        <w:t>7. При предоставлении собственником или пользователем, в том числе освобожденным от уплаты земельного налога, земельного участка в аренду, плательщиком земельного налога является арендодатель,  за исключением земель Государственного фонда сельскохозяйственных угодий.</w:t>
      </w:r>
    </w:p>
    <w:p w:rsidR="002A6531" w:rsidRDefault="002A6531" w:rsidP="002A6531">
      <w:pPr>
        <w:pStyle w:val="tkTekst"/>
      </w:pPr>
      <w:r>
        <w:t>8. В случаях, указанных в частях 5-7 настоящей статьи, с переданного в аренду земельного участка земельный налог взимается арендодателем с арендатора в рамках договора аренды земельного участка с выделением в договоре суммы земельного налога, которая выплачивается арендодателем в бюджет.</w:t>
      </w:r>
    </w:p>
    <w:p w:rsidR="002A6531" w:rsidRDefault="002A6531" w:rsidP="002A6531">
      <w:pPr>
        <w:pStyle w:val="tkTekst"/>
      </w:pPr>
      <w:r>
        <w:lastRenderedPageBreak/>
        <w:t>При предоставлении в пользование (аренду) земель Государственного фонда  сельскохозяйственных угодий налогоплательщиком земельного налога является арендатор.</w:t>
      </w:r>
    </w:p>
    <w:p w:rsidR="002A6531" w:rsidRDefault="002A6531" w:rsidP="002A6531">
      <w:pPr>
        <w:pStyle w:val="tkRedakcijaTekst"/>
      </w:pPr>
      <w:r>
        <w:t xml:space="preserve">(В редакции Законов </w:t>
      </w:r>
      <w:proofErr w:type="gramStart"/>
      <w:r>
        <w:t>КР</w:t>
      </w:r>
      <w:proofErr w:type="gramEnd"/>
      <w:r>
        <w:t xml:space="preserve"> от 16 марта 2010 года N 51, 22 декабря 2011 года N 248, 9 августа 2012 года N 158, 22 февраля 2013 года N 28)</w:t>
      </w:r>
    </w:p>
    <w:p w:rsidR="002A6531" w:rsidRDefault="002A6531" w:rsidP="002A6531">
      <w:pPr>
        <w:pStyle w:val="tkZagolovok5"/>
      </w:pPr>
      <w:r>
        <w:t>Статья 335. Объект налогообложения</w:t>
      </w:r>
    </w:p>
    <w:p w:rsidR="002A6531" w:rsidRDefault="002A6531" w:rsidP="002A6531">
      <w:pPr>
        <w:pStyle w:val="tkTekst"/>
      </w:pPr>
      <w:r>
        <w:t>1. Объектом налогообложения земельным налогом является право собственности, временного владения и пользования на сельскохозяйственные угодья и земли, подлежащие обложению земельным налогом, указанные в настоящей статье.</w:t>
      </w:r>
    </w:p>
    <w:p w:rsidR="002A6531" w:rsidRDefault="002A6531" w:rsidP="002A6531">
      <w:pPr>
        <w:pStyle w:val="tkTekst"/>
      </w:pPr>
      <w:r>
        <w:t>2. Налогообложению подлежат сельскохозяйственные угодья и земли:</w:t>
      </w:r>
    </w:p>
    <w:p w:rsidR="002A6531" w:rsidRDefault="002A6531" w:rsidP="002A6531">
      <w:pPr>
        <w:pStyle w:val="tkTekst"/>
      </w:pPr>
      <w:r>
        <w:t>1) населенных пунктов;</w:t>
      </w:r>
    </w:p>
    <w:p w:rsidR="002A6531" w:rsidRDefault="002A6531" w:rsidP="002A6531">
      <w:pPr>
        <w:pStyle w:val="tkTekst"/>
      </w:pPr>
      <w:r>
        <w:t>2) промышленности, транспорта, связи, иного назначения, включая земли оборонного назначения;</w:t>
      </w:r>
    </w:p>
    <w:p w:rsidR="002A6531" w:rsidRDefault="002A6531" w:rsidP="002A6531">
      <w:pPr>
        <w:pStyle w:val="tkTekst"/>
      </w:pPr>
      <w:r>
        <w:t>3) природоохранного, оздоровительного, рекреационного и историко-культурного назначения;</w:t>
      </w:r>
    </w:p>
    <w:p w:rsidR="002A6531" w:rsidRDefault="002A6531" w:rsidP="002A6531">
      <w:pPr>
        <w:pStyle w:val="tkTekst"/>
      </w:pPr>
      <w:r>
        <w:t>4) лесного фонда;</w:t>
      </w:r>
    </w:p>
    <w:p w:rsidR="002A6531" w:rsidRDefault="002A6531" w:rsidP="002A6531">
      <w:pPr>
        <w:pStyle w:val="tkTekst"/>
      </w:pPr>
      <w:r>
        <w:t>5) водного фонда;</w:t>
      </w:r>
    </w:p>
    <w:p w:rsidR="002A6531" w:rsidRDefault="002A6531" w:rsidP="002A6531">
      <w:pPr>
        <w:pStyle w:val="tkTekst"/>
      </w:pPr>
      <w:r>
        <w:t>6) запаса.</w:t>
      </w:r>
    </w:p>
    <w:p w:rsidR="002A6531" w:rsidRDefault="002A6531" w:rsidP="002A6531">
      <w:pPr>
        <w:pStyle w:val="tkTekst"/>
      </w:pPr>
      <w:r>
        <w:t>3. Классификация земель для целей настоящего раздела осуществляется в соответствии с Земельным кодексом Кыргызской Республики.</w:t>
      </w:r>
    </w:p>
    <w:p w:rsidR="002A6531" w:rsidRDefault="002A6531" w:rsidP="002A6531">
      <w:pPr>
        <w:pStyle w:val="tkTekst"/>
      </w:pPr>
      <w:r>
        <w:t>4. При общей долевой собственности на земельный участок объектом налогообложения является право собственности на земельную долю.</w:t>
      </w:r>
    </w:p>
    <w:p w:rsidR="002A6531" w:rsidRDefault="002A6531" w:rsidP="002A6531">
      <w:pPr>
        <w:pStyle w:val="tkZagolovok5"/>
      </w:pPr>
      <w:r>
        <w:t>Статья 336. Налоговая база</w:t>
      </w:r>
    </w:p>
    <w:p w:rsidR="002A6531" w:rsidRDefault="002A6531" w:rsidP="002A6531">
      <w:pPr>
        <w:pStyle w:val="tkTekst"/>
      </w:pPr>
      <w:r>
        <w:t xml:space="preserve">1. Налоговой базой для исчисления земельного налога является площадь земельного участка, указанная в </w:t>
      </w:r>
      <w:proofErr w:type="spellStart"/>
      <w:r>
        <w:t>правоудостоверяющем</w:t>
      </w:r>
      <w:proofErr w:type="spellEnd"/>
      <w:r>
        <w:t xml:space="preserve"> документе.</w:t>
      </w:r>
    </w:p>
    <w:p w:rsidR="002A6531" w:rsidRDefault="002A6531" w:rsidP="002A6531">
      <w:pPr>
        <w:pStyle w:val="tkTekst"/>
      </w:pPr>
      <w:r>
        <w:t xml:space="preserve">2. По земельному участку, находящемуся в общей собственности или пользовании нескольких лиц, налоговой базой для каждого из плательщиков является доля земельного участка, установленная </w:t>
      </w:r>
      <w:proofErr w:type="spellStart"/>
      <w:r>
        <w:t>правоудостоверяющим</w:t>
      </w:r>
      <w:proofErr w:type="spellEnd"/>
      <w:r>
        <w:t xml:space="preserve"> документом либо определенная соглашением собственников (пользователей).</w:t>
      </w:r>
    </w:p>
    <w:p w:rsidR="002A6531" w:rsidRDefault="002A6531" w:rsidP="002A6531">
      <w:pPr>
        <w:pStyle w:val="tkTekst"/>
      </w:pPr>
      <w:r>
        <w:t>3. По земельному участку, переданному в пользование (аренду), налоговая база определяется договором аренды земельного участка.</w:t>
      </w:r>
    </w:p>
    <w:p w:rsidR="002A6531" w:rsidRDefault="002A6531" w:rsidP="002A6531">
      <w:pPr>
        <w:pStyle w:val="tkTekst"/>
      </w:pPr>
      <w:r>
        <w:t>4. По землям Государственного фонда сельскохозяйственных угодий налоговая база определяется на основании соответствующих нормативных правовых актов, определяющих территории, находящиеся в управлении и распоряжении соответствующих органов местного самоуправления.</w:t>
      </w:r>
    </w:p>
    <w:p w:rsidR="002A6531" w:rsidRDefault="002A6531" w:rsidP="002A6531">
      <w:pPr>
        <w:pStyle w:val="tkTekst"/>
      </w:pPr>
      <w:r>
        <w:t xml:space="preserve">5. В случае отсутствия </w:t>
      </w:r>
      <w:proofErr w:type="spellStart"/>
      <w:r>
        <w:t>правоудостоверяющего</w:t>
      </w:r>
      <w:proofErr w:type="spellEnd"/>
      <w:r>
        <w:t xml:space="preserve"> документа на земельный участок налоговая база определяется согласно физическим обмерам, осуществленным комиссией в составе представителей соответствующего органа налоговой службы, уполномоченного государственного органа по регистрации прав на недвижимое имущество и местного органа самоуправления.</w:t>
      </w:r>
    </w:p>
    <w:p w:rsidR="002A6531" w:rsidRDefault="002A6531" w:rsidP="002A6531">
      <w:pPr>
        <w:pStyle w:val="tkTekst"/>
      </w:pPr>
      <w:r>
        <w:t>О дате и времени осуществления физического обмера земельного участка орган налоговой службы извещает фактического пользователя земельного участка в срок не менее чем за 3 дня до даты обмера.</w:t>
      </w:r>
    </w:p>
    <w:p w:rsidR="002A6531" w:rsidRDefault="002A6531" w:rsidP="002A6531">
      <w:pPr>
        <w:pStyle w:val="tkTekst"/>
      </w:pPr>
      <w:r>
        <w:t>В случае отсутствия фактического пользователя земельного участка в назначенное время, при условии его извещения в порядке, предусмотренном статьей 83 настоящего Кодекса, физический обмер земельного участка осуществляется в его отсутствие.</w:t>
      </w:r>
    </w:p>
    <w:p w:rsidR="002A6531" w:rsidRDefault="002A6531" w:rsidP="002A6531">
      <w:pPr>
        <w:pStyle w:val="tkTekst"/>
      </w:pPr>
      <w:r>
        <w:t xml:space="preserve">Результат обмера оформляется актом в двух экземплярах, один из них передается в соответствующий территориальный орган по регистрации объектов недвижимости либо орган местного самоуправления для принятия соответствующего решения, второй экземпляр акта </w:t>
      </w:r>
      <w:r>
        <w:lastRenderedPageBreak/>
        <w:t>передается в соответствующий налоговый орган для определения суммы налогового обязательства по земельному налогу.</w:t>
      </w:r>
    </w:p>
    <w:p w:rsidR="002A6531" w:rsidRDefault="002A6531" w:rsidP="002A6531">
      <w:pPr>
        <w:pStyle w:val="tkRedakcijaTekst"/>
      </w:pPr>
      <w:r>
        <w:t xml:space="preserve">(В редакции Законов </w:t>
      </w:r>
      <w:proofErr w:type="gramStart"/>
      <w:r>
        <w:t>КР</w:t>
      </w:r>
      <w:proofErr w:type="gramEnd"/>
      <w:r>
        <w:t xml:space="preserve"> от 16 марта 2010 года N 51, 22 декабря 2011 года N 248, 18 мая 2012 года N 55)</w:t>
      </w:r>
    </w:p>
    <w:p w:rsidR="002A6531" w:rsidRDefault="002A6531" w:rsidP="002A6531">
      <w:pPr>
        <w:pStyle w:val="tkZagolovok3"/>
      </w:pPr>
      <w:r>
        <w:t>Глава 49</w:t>
      </w:r>
      <w:r>
        <w:br/>
        <w:t>Ставки земельного налога</w:t>
      </w:r>
    </w:p>
    <w:p w:rsidR="002A6531" w:rsidRDefault="002A6531" w:rsidP="002A6531">
      <w:pPr>
        <w:pStyle w:val="tkZagolovok5"/>
      </w:pPr>
      <w:r>
        <w:t>Статья 337. Базовые ставки земельного налога за пользование сельскохозяйственными угодьями</w:t>
      </w:r>
    </w:p>
    <w:p w:rsidR="002A6531" w:rsidRDefault="002A6531" w:rsidP="002A6531">
      <w:pPr>
        <w:pStyle w:val="tkTekst"/>
      </w:pPr>
      <w:r>
        <w:t>1. Базовые ставки земельного налога за пользование сельскохозяйственными угодьями устанавливаются в следующих размерах:</w:t>
      </w:r>
    </w:p>
    <w:tbl>
      <w:tblPr>
        <w:tblW w:w="5000" w:type="pct"/>
        <w:tblCellMar>
          <w:left w:w="0" w:type="dxa"/>
          <w:right w:w="0" w:type="dxa"/>
        </w:tblCellMar>
        <w:tblLook w:val="04A0" w:firstRow="1" w:lastRow="0" w:firstColumn="1" w:lastColumn="0" w:noHBand="0" w:noVBand="1"/>
      </w:tblPr>
      <w:tblGrid>
        <w:gridCol w:w="2725"/>
        <w:gridCol w:w="1349"/>
        <w:gridCol w:w="1351"/>
        <w:gridCol w:w="1442"/>
        <w:gridCol w:w="1352"/>
        <w:gridCol w:w="1352"/>
      </w:tblGrid>
      <w:tr w:rsidR="002A6531" w:rsidRPr="00FF0549" w:rsidTr="00146EF0">
        <w:tc>
          <w:tcPr>
            <w:tcW w:w="14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Наименование областей и районов</w:t>
            </w:r>
          </w:p>
        </w:tc>
        <w:tc>
          <w:tcPr>
            <w:tcW w:w="356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Базовые ставки земельного налога (сом</w:t>
            </w:r>
            <w:proofErr w:type="gramStart"/>
            <w:r w:rsidRPr="00FF0549">
              <w:t>.</w:t>
            </w:r>
            <w:proofErr w:type="gramEnd"/>
            <w:r w:rsidRPr="00FF0549">
              <w:t>/</w:t>
            </w:r>
            <w:proofErr w:type="gramStart"/>
            <w:r w:rsidRPr="00FF0549">
              <w:t>г</w:t>
            </w:r>
            <w:proofErr w:type="gramEnd"/>
            <w:r w:rsidRPr="00FF0549">
              <w:t>а)</w:t>
            </w:r>
          </w:p>
        </w:tc>
      </w:tr>
      <w:tr w:rsidR="002A6531" w:rsidRPr="00FF0549" w:rsidTr="00146EF0">
        <w:tc>
          <w:tcPr>
            <w:tcW w:w="0" w:type="auto"/>
            <w:vMerge/>
            <w:tcBorders>
              <w:top w:val="single" w:sz="8" w:space="0" w:color="auto"/>
              <w:left w:val="single" w:sz="8" w:space="0" w:color="auto"/>
              <w:bottom w:val="single" w:sz="8" w:space="0" w:color="auto"/>
              <w:right w:val="single" w:sz="8" w:space="0" w:color="auto"/>
            </w:tcBorders>
            <w:vAlign w:val="center"/>
            <w:hideMark/>
          </w:tcPr>
          <w:p w:rsidR="002A6531" w:rsidRPr="00FF0549" w:rsidRDefault="002A6531" w:rsidP="00146EF0">
            <w:pPr>
              <w:rPr>
                <w:rFonts w:ascii="Arial" w:eastAsia="Times New Roman" w:hAnsi="Arial" w:cs="Arial"/>
                <w:sz w:val="20"/>
                <w:szCs w:val="20"/>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Пашня орошаемая</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Пашня богарная</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Многолетние насаждения</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Сенокосы</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Пастбища</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Баткенская</w:t>
            </w:r>
            <w:proofErr w:type="spellEnd"/>
            <w:r w:rsidRPr="00FF0549">
              <w:t xml:space="preserve">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Баткенский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268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Ляйлякский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268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Кадамджайский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275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Джалал-Абадская</w:t>
            </w:r>
            <w:proofErr w:type="spellEnd"/>
            <w:r w:rsidRPr="00FF0549">
              <w:t xml:space="preserve">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Аксыйский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56,7</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13,6</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Ала-</w:t>
            </w:r>
            <w:proofErr w:type="spellStart"/>
            <w:r w:rsidRPr="00FF0549">
              <w:t>Букинский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22,5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9,9</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Базар-</w:t>
            </w:r>
            <w:proofErr w:type="spellStart"/>
            <w:r w:rsidRPr="00FF0549">
              <w:t>Коргонский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220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15,4</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Ноокенский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453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15,4</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Сузакский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220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15,4</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Тогуз-Тороуский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223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12,9</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Токтогульский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12,9</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Чаткальский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26,5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12,9</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Иссык-Кульская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Ак-</w:t>
            </w:r>
            <w:proofErr w:type="spellStart"/>
            <w:r w:rsidRPr="00FF0549">
              <w:t>Суйский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373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87,5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10,6</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Джети-Огузский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305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74,9</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Иссык-Кульский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280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68,6</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Тонский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39,2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7,1</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Тюпский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379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87,5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Нарынская</w:t>
            </w:r>
            <w:proofErr w:type="spellEnd"/>
            <w:r w:rsidRPr="00FF0549">
              <w:t xml:space="preserve">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Ак-</w:t>
            </w:r>
            <w:proofErr w:type="spellStart"/>
            <w:r w:rsidRPr="00FF0549">
              <w:t>Талинский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37</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25,1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4,5</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Ат-Башинский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54,3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4,5</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Джумгальский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37</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25,1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4,5</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Кочкорский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37</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25,1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4,5</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Нарынский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54,3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5,3</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Ошская</w:t>
            </w:r>
            <w:proofErr w:type="spellEnd"/>
            <w:r w:rsidRPr="00FF0549">
              <w:t xml:space="preserve">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Алайский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27,7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5,3</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Араванский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436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226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lastRenderedPageBreak/>
              <w:t>Кара-</w:t>
            </w:r>
            <w:proofErr w:type="spellStart"/>
            <w:r w:rsidRPr="00FF0549">
              <w:t>Кульджинский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27,7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5,3</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Кара-</w:t>
            </w:r>
            <w:proofErr w:type="spellStart"/>
            <w:r w:rsidRPr="00FF0549">
              <w:t>Суйский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453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27,9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Наукатский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27,8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12,7</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Узгенский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413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62,3</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33,7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13,9</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Чон-Алайский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5,5</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Таласская</w:t>
            </w:r>
            <w:proofErr w:type="spellEnd"/>
            <w:r w:rsidRPr="00FF0549">
              <w:t xml:space="preserve">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Бакай-Атинский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318</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52,5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7,4</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Кара-</w:t>
            </w:r>
            <w:proofErr w:type="spellStart"/>
            <w:r w:rsidRPr="00FF0549">
              <w:t>Бууринский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350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36,4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Манасский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331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36,4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166</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Таласский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52,5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Чуйская область</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Аламудунский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400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56,5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Жайылский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а) Чуйская зона</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329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67,9</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 xml:space="preserve">б) </w:t>
            </w:r>
            <w:proofErr w:type="spellStart"/>
            <w:r w:rsidRPr="00FF0549">
              <w:t>Суусамырская</w:t>
            </w:r>
            <w:proofErr w:type="spellEnd"/>
            <w:r w:rsidRPr="00FF0549">
              <w:t xml:space="preserve"> зона</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34,5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Ысык-Атинский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400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74,2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Кеминский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354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80,5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Московский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392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67,2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Панфиловский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362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67,2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Сокулукский</w:t>
            </w:r>
            <w:proofErr w:type="spellEnd"/>
            <w:r w:rsidRPr="00FF0549">
              <w:t xml:space="preserve">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407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67,2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13,9</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7,8</w:t>
            </w:r>
          </w:p>
        </w:tc>
      </w:tr>
      <w:tr w:rsidR="002A6531" w:rsidRPr="00FF0549" w:rsidTr="00146EF0">
        <w:tc>
          <w:tcPr>
            <w:tcW w:w="1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Чуйский район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400</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74,9</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32,4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10,8</w:t>
            </w:r>
          </w:p>
        </w:tc>
      </w:tr>
    </w:tbl>
    <w:p w:rsidR="002A6531" w:rsidRPr="00FF0549" w:rsidRDefault="002A6531" w:rsidP="002A6531">
      <w:pPr>
        <w:pStyle w:val="tkTekst"/>
      </w:pPr>
      <w:r>
        <w:t>2. Базовые ставки земельного налога за пользование сельскохозяйственными угодьями в городах и населенных пунктах устанавливаются по ставкам, предусмотренным частью 1 настоящей статьи, применяемым для близлежащих административных районов.</w:t>
      </w:r>
    </w:p>
    <w:p w:rsidR="002A6531" w:rsidRDefault="002A6531" w:rsidP="002A6531">
      <w:pPr>
        <w:pStyle w:val="tkTekst"/>
      </w:pPr>
      <w:r>
        <w:t>3. Базовые ставки земельного налога за пользование водоемами устанавливаются по ставкам, предусмотренным частью 1 настоящей статьи, применяемым для орошаемой пашни соответствующего района.</w:t>
      </w:r>
    </w:p>
    <w:p w:rsidR="002A6531" w:rsidRDefault="002A6531" w:rsidP="002A6531">
      <w:pPr>
        <w:pStyle w:val="tkTekst"/>
      </w:pPr>
      <w:r>
        <w:t>4. Базовые ставки земельного налога за пользование землями, орошаемыми насосными станциями, устанавливаются по ставкам, предусмотренным частью 1 настоящей статьи, применяемым для богарной пашни соответствующего района.</w:t>
      </w:r>
    </w:p>
    <w:p w:rsidR="002A6531" w:rsidRDefault="002A6531" w:rsidP="002A6531">
      <w:pPr>
        <w:pStyle w:val="tkTekst"/>
      </w:pPr>
      <w:r>
        <w:t xml:space="preserve">5. Для сельскохозяйственных угодий населенных пунктов, отнесенных </w:t>
      </w:r>
      <w:proofErr w:type="spellStart"/>
      <w:r>
        <w:t>Жогорку</w:t>
      </w:r>
      <w:proofErr w:type="spellEnd"/>
      <w:r>
        <w:t xml:space="preserve"> </w:t>
      </w:r>
      <w:proofErr w:type="spellStart"/>
      <w:r>
        <w:t>Кенешем</w:t>
      </w:r>
      <w:proofErr w:type="spellEnd"/>
      <w:r>
        <w:t xml:space="preserve"> Кыргызской Республики </w:t>
      </w:r>
      <w:proofErr w:type="gramStart"/>
      <w:r>
        <w:t>к</w:t>
      </w:r>
      <w:proofErr w:type="gramEnd"/>
      <w:r>
        <w:t xml:space="preserve"> высокогорным и отдаленным, при уплате земельного налога за пользование сельскохозяйственными угодьями устанавливаются льготы в размере 50 процентов от базовой ставки земельного налога для данного района.</w:t>
      </w:r>
    </w:p>
    <w:p w:rsidR="002A6531" w:rsidRDefault="002A6531" w:rsidP="002A6531">
      <w:pPr>
        <w:pStyle w:val="tkTekst"/>
      </w:pPr>
      <w:r>
        <w:t xml:space="preserve">6. Местные </w:t>
      </w:r>
      <w:proofErr w:type="spellStart"/>
      <w:r>
        <w:t>кенеши</w:t>
      </w:r>
      <w:proofErr w:type="spellEnd"/>
      <w:r>
        <w:t xml:space="preserve"> имеют право увеличивать базовые ставки земельного налога за пользование сельскохозяйственными угодьями с учетом балла бонитета почв, а также неиспользования сельскохозяйственных угодий, за исключением случаев непреодолимой силы, не чаще одного раза в течение календарного года и не более чем в три раза.</w:t>
      </w:r>
    </w:p>
    <w:p w:rsidR="002A6531" w:rsidRDefault="002A6531" w:rsidP="002A6531">
      <w:pPr>
        <w:pStyle w:val="tkRedakcijaTekst"/>
      </w:pPr>
      <w:r>
        <w:t xml:space="preserve">(В редакции Законов </w:t>
      </w:r>
      <w:proofErr w:type="gramStart"/>
      <w:r>
        <w:t>КР</w:t>
      </w:r>
      <w:proofErr w:type="gramEnd"/>
      <w:r>
        <w:t xml:space="preserve"> от 16 марта 2010 года N 51, 31 декабря 2014 года </w:t>
      </w:r>
      <w:r>
        <w:rPr>
          <w:lang w:val="en-US"/>
        </w:rPr>
        <w:t>N</w:t>
      </w:r>
      <w:r w:rsidRPr="006C6F93">
        <w:t xml:space="preserve"> </w:t>
      </w:r>
      <w:r>
        <w:t>182)</w:t>
      </w:r>
    </w:p>
    <w:p w:rsidR="002A6531" w:rsidRDefault="002A6531" w:rsidP="002A6531">
      <w:pPr>
        <w:pStyle w:val="tkZagolovok5"/>
      </w:pPr>
      <w:r>
        <w:t>Статья 338. Ставки земельного налога за пользование придомовыми, приусадебными и садово-огородными земельными участками</w:t>
      </w:r>
    </w:p>
    <w:p w:rsidR="002A6531" w:rsidRDefault="002A6531" w:rsidP="002A6531">
      <w:pPr>
        <w:pStyle w:val="tkRedakcijaTekst"/>
      </w:pPr>
      <w:r>
        <w:t xml:space="preserve">(Название статьи в редакции Закона </w:t>
      </w:r>
      <w:proofErr w:type="gramStart"/>
      <w:r>
        <w:t>КР</w:t>
      </w:r>
      <w:proofErr w:type="gramEnd"/>
      <w:r>
        <w:t xml:space="preserve"> от 27 июля 2009 года N 255)</w:t>
      </w:r>
    </w:p>
    <w:p w:rsidR="002A6531" w:rsidRDefault="002A6531" w:rsidP="002A6531">
      <w:pPr>
        <w:pStyle w:val="tkTekst"/>
      </w:pPr>
      <w:r>
        <w:t>1. Ставки земельного налога за пользование придомовыми, приусадебными и садово-огородными земельными участками устанавливаются в следующих размерах:</w:t>
      </w:r>
    </w:p>
    <w:tbl>
      <w:tblPr>
        <w:tblW w:w="5000" w:type="pct"/>
        <w:tblCellMar>
          <w:left w:w="0" w:type="dxa"/>
          <w:right w:w="0" w:type="dxa"/>
        </w:tblCellMar>
        <w:tblLook w:val="04A0" w:firstRow="1" w:lastRow="0" w:firstColumn="1" w:lastColumn="0" w:noHBand="0" w:noVBand="1"/>
      </w:tblPr>
      <w:tblGrid>
        <w:gridCol w:w="7192"/>
        <w:gridCol w:w="2379"/>
      </w:tblGrid>
      <w:tr w:rsidR="002A6531" w:rsidRPr="00FF0549" w:rsidTr="00146EF0">
        <w:tc>
          <w:tcPr>
            <w:tcW w:w="37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Населенные пункты</w:t>
            </w:r>
          </w:p>
        </w:tc>
        <w:tc>
          <w:tcPr>
            <w:tcW w:w="12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xml:space="preserve">Ставки земельного </w:t>
            </w:r>
            <w:r w:rsidRPr="00FF0549">
              <w:lastRenderedPageBreak/>
              <w:t>налога (сом./</w:t>
            </w:r>
            <w:proofErr w:type="spellStart"/>
            <w:r w:rsidRPr="00FF0549">
              <w:t>кв</w:t>
            </w:r>
            <w:proofErr w:type="gramStart"/>
            <w:r w:rsidRPr="00FF0549">
              <w:t>.м</w:t>
            </w:r>
            <w:proofErr w:type="spellEnd"/>
            <w:proofErr w:type="gramEnd"/>
            <w:r w:rsidRPr="00FF0549">
              <w:t>)</w:t>
            </w:r>
          </w:p>
        </w:tc>
      </w:tr>
      <w:tr w:rsidR="002A6531" w:rsidRPr="00FF0549" w:rsidTr="00146EF0">
        <w:tc>
          <w:tcPr>
            <w:tcW w:w="3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lastRenderedPageBreak/>
              <w:t>1) Города Бишкек, Ош</w:t>
            </w:r>
          </w:p>
        </w:tc>
        <w:tc>
          <w:tcPr>
            <w:tcW w:w="124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w:t>
            </w:r>
          </w:p>
        </w:tc>
      </w:tr>
      <w:tr w:rsidR="002A6531" w:rsidRPr="00FF0549" w:rsidTr="00146EF0">
        <w:tc>
          <w:tcPr>
            <w:tcW w:w="3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2) Города </w:t>
            </w:r>
            <w:proofErr w:type="spellStart"/>
            <w:r w:rsidRPr="00FF0549">
              <w:t>Токмок</w:t>
            </w:r>
            <w:proofErr w:type="spellEnd"/>
            <w:r w:rsidRPr="00FF0549">
              <w:t xml:space="preserve">, Кара-Балта, Джалал-Абад, Каракол, Талас, </w:t>
            </w:r>
            <w:proofErr w:type="spellStart"/>
            <w:r w:rsidRPr="00FF0549">
              <w:t>Чолпон-Ата</w:t>
            </w:r>
            <w:proofErr w:type="spellEnd"/>
          </w:p>
        </w:tc>
        <w:tc>
          <w:tcPr>
            <w:tcW w:w="124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w:t>
            </w:r>
          </w:p>
        </w:tc>
      </w:tr>
      <w:tr w:rsidR="002A6531" w:rsidRPr="00FF0549" w:rsidTr="00146EF0">
        <w:tc>
          <w:tcPr>
            <w:tcW w:w="3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3) Города, не предусмотренные пунктами 1 и 2 настоящей части, а также поселки, за исключением сельских населенных пунктов</w:t>
            </w:r>
          </w:p>
        </w:tc>
        <w:tc>
          <w:tcPr>
            <w:tcW w:w="124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0,5</w:t>
            </w:r>
          </w:p>
        </w:tc>
      </w:tr>
      <w:tr w:rsidR="002A6531" w:rsidRPr="00FF0549" w:rsidTr="00146EF0">
        <w:tc>
          <w:tcPr>
            <w:tcW w:w="3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4) Сельские населенные пункты</w:t>
            </w:r>
          </w:p>
        </w:tc>
        <w:tc>
          <w:tcPr>
            <w:tcW w:w="1243"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0,1</w:t>
            </w:r>
          </w:p>
        </w:tc>
      </w:tr>
    </w:tbl>
    <w:p w:rsidR="002A6531" w:rsidRPr="00FF0549" w:rsidRDefault="002A6531" w:rsidP="002A6531">
      <w:pPr>
        <w:pStyle w:val="tkRedakcijaTekst"/>
      </w:pPr>
      <w:r>
        <w:t xml:space="preserve">2. (Утратил силу в соответствии с Законом </w:t>
      </w:r>
      <w:proofErr w:type="gramStart"/>
      <w:r>
        <w:t>КР</w:t>
      </w:r>
      <w:proofErr w:type="gramEnd"/>
      <w:r>
        <w:t xml:space="preserve"> от 27 июля 2009 года N 255)</w:t>
      </w:r>
    </w:p>
    <w:p w:rsidR="002A6531" w:rsidRDefault="002A6531" w:rsidP="002A6531">
      <w:pPr>
        <w:pStyle w:val="tkTekst"/>
      </w:pPr>
      <w:r>
        <w:t xml:space="preserve">3. </w:t>
      </w:r>
      <w:proofErr w:type="gramStart"/>
      <w:r>
        <w:t>В случае если придомовой, приусадебный и/или садово-огородный земельный участок или их доля используются в предпринимательских целях, земельный налог по этим земельным участкам или их долям рассчитывается в соответствии со статьей 339 настоящего раздела.</w:t>
      </w:r>
      <w:proofErr w:type="gramEnd"/>
    </w:p>
    <w:p w:rsidR="002A6531" w:rsidRDefault="002A6531" w:rsidP="002A6531">
      <w:pPr>
        <w:pStyle w:val="tkRedakcijaTekst"/>
      </w:pPr>
      <w:r>
        <w:t xml:space="preserve">(В редакции Закона </w:t>
      </w:r>
      <w:proofErr w:type="gramStart"/>
      <w:r>
        <w:t>КР</w:t>
      </w:r>
      <w:proofErr w:type="gramEnd"/>
      <w:r>
        <w:t xml:space="preserve"> от 27 июля 2009 года N 255)</w:t>
      </w:r>
    </w:p>
    <w:p w:rsidR="002A6531" w:rsidRDefault="002A6531" w:rsidP="002A6531">
      <w:pPr>
        <w:pStyle w:val="tkZagolovok5"/>
      </w:pPr>
      <w:r>
        <w:t>Статья 339. Ставки земельного налога за использование земель населенных пунктов и земель несельскохозяйственного назначения</w:t>
      </w:r>
    </w:p>
    <w:p w:rsidR="002A6531" w:rsidRDefault="002A6531" w:rsidP="002A6531">
      <w:pPr>
        <w:pStyle w:val="tkTekst"/>
      </w:pPr>
      <w:r>
        <w:t>1. Ставки земельного налога за использование земель населенных пунктов и земель несельскохозяйственного назначения устанавливаются в следующих размерах:</w:t>
      </w:r>
    </w:p>
    <w:tbl>
      <w:tblPr>
        <w:tblW w:w="5000" w:type="pct"/>
        <w:tblCellMar>
          <w:left w:w="0" w:type="dxa"/>
          <w:right w:w="0" w:type="dxa"/>
        </w:tblCellMar>
        <w:tblLook w:val="04A0" w:firstRow="1" w:lastRow="0" w:firstColumn="1" w:lastColumn="0" w:noHBand="0" w:noVBand="1"/>
      </w:tblPr>
      <w:tblGrid>
        <w:gridCol w:w="2399"/>
        <w:gridCol w:w="910"/>
        <w:gridCol w:w="909"/>
        <w:gridCol w:w="909"/>
        <w:gridCol w:w="909"/>
        <w:gridCol w:w="909"/>
        <w:gridCol w:w="909"/>
        <w:gridCol w:w="909"/>
        <w:gridCol w:w="808"/>
      </w:tblGrid>
      <w:tr w:rsidR="002A6531" w:rsidRPr="00FF0549" w:rsidTr="00146EF0">
        <w:tc>
          <w:tcPr>
            <w:tcW w:w="12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Название регионов</w:t>
            </w:r>
          </w:p>
        </w:tc>
        <w:tc>
          <w:tcPr>
            <w:tcW w:w="3747"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Ставки для земель населенных пунктов с численностью населения в тыс. чел. (сом./</w:t>
            </w:r>
            <w:proofErr w:type="spellStart"/>
            <w:r w:rsidRPr="00FF0549">
              <w:t>кв</w:t>
            </w:r>
            <w:proofErr w:type="gramStart"/>
            <w:r w:rsidRPr="00FF0549">
              <w:t>.м</w:t>
            </w:r>
            <w:proofErr w:type="spellEnd"/>
            <w:proofErr w:type="gramEnd"/>
            <w:r w:rsidRPr="00FF0549">
              <w:t>)</w:t>
            </w:r>
          </w:p>
        </w:tc>
      </w:tr>
      <w:tr w:rsidR="002A6531" w:rsidRPr="00FF0549" w:rsidTr="00146EF0">
        <w:tc>
          <w:tcPr>
            <w:tcW w:w="0" w:type="auto"/>
            <w:vMerge/>
            <w:tcBorders>
              <w:top w:val="single" w:sz="8" w:space="0" w:color="auto"/>
              <w:left w:val="single" w:sz="8" w:space="0" w:color="auto"/>
              <w:bottom w:val="single" w:sz="8" w:space="0" w:color="auto"/>
              <w:right w:val="single" w:sz="8" w:space="0" w:color="auto"/>
            </w:tcBorders>
            <w:vAlign w:val="center"/>
            <w:hideMark/>
          </w:tcPr>
          <w:p w:rsidR="002A6531" w:rsidRPr="00FF0549" w:rsidRDefault="002A6531" w:rsidP="00146EF0">
            <w:pPr>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до 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5 до 10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10 до 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20 до 50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50 до 100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100 до 200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200 до 500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500 и выше</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Баткенская</w:t>
            </w:r>
            <w:proofErr w:type="spellEnd"/>
            <w:r w:rsidRPr="00FF0549">
              <w:t xml:space="preserve">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0,9</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Джалал-Абадская</w:t>
            </w:r>
            <w:proofErr w:type="spellEnd"/>
            <w:r w:rsidRPr="00FF0549">
              <w:t xml:space="preserve">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Иссык-Кульская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Нарынская</w:t>
            </w:r>
            <w:proofErr w:type="spellEnd"/>
            <w:r w:rsidRPr="00FF0549">
              <w:t xml:space="preserve">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Ошская</w:t>
            </w:r>
            <w:proofErr w:type="spellEnd"/>
            <w:r w:rsidRPr="00FF0549">
              <w:t xml:space="preserve">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proofErr w:type="spellStart"/>
            <w:r w:rsidRPr="00FF0549">
              <w:t>Таласская</w:t>
            </w:r>
            <w:proofErr w:type="spellEnd"/>
            <w:r w:rsidRPr="00FF0549">
              <w:t xml:space="preserve">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1,9</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r>
      <w:tr w:rsidR="002A6531" w:rsidRPr="00FF0549" w:rsidTr="00146EF0">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pPr>
            <w:r w:rsidRPr="00FF0549">
              <w:t>Чуйская область и город Бишкек</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2,9</w:t>
            </w:r>
          </w:p>
        </w:tc>
      </w:tr>
    </w:tbl>
    <w:p w:rsidR="002A6531" w:rsidRPr="00FF0549" w:rsidRDefault="002A6531" w:rsidP="002A6531">
      <w:pPr>
        <w:pStyle w:val="tkTekst"/>
      </w:pPr>
      <w:r>
        <w:t>2. Для земель несельскохозяйственного назначения, находящихся вне границы населенных пунктов, предусмотренных частью 1 настоящей статьи, применяются ставки, установленные для земель населенных пунктов численностью от 5100 до 10000 человек соответствующего района.</w:t>
      </w:r>
    </w:p>
    <w:p w:rsidR="002A6531" w:rsidRDefault="002A6531" w:rsidP="002A6531">
      <w:pPr>
        <w:pStyle w:val="tkTekst"/>
      </w:pPr>
      <w:r>
        <w:t xml:space="preserve">3. Ставки земельного налога, установленные частью 1 настоящей статьи, дифференцируются с применением зонального коэффициента для экономико-планировочных зон </w:t>
      </w:r>
      <w:proofErr w:type="spellStart"/>
      <w:proofErr w:type="gramStart"/>
      <w:r>
        <w:t>Кз</w:t>
      </w:r>
      <w:proofErr w:type="spellEnd"/>
      <w:proofErr w:type="gramEnd"/>
      <w:r>
        <w:t xml:space="preserve"> и коэффициента коммерческого использования земельных участков </w:t>
      </w:r>
      <w:proofErr w:type="spellStart"/>
      <w:r>
        <w:t>Кк</w:t>
      </w:r>
      <w:proofErr w:type="spellEnd"/>
      <w:r>
        <w:t>.</w:t>
      </w:r>
    </w:p>
    <w:p w:rsidR="002A6531" w:rsidRDefault="002A6531" w:rsidP="002A6531">
      <w:pPr>
        <w:pStyle w:val="tkTekst"/>
      </w:pPr>
      <w:r>
        <w:t xml:space="preserve">4. Значения зонального коэффициента </w:t>
      </w:r>
      <w:proofErr w:type="spellStart"/>
      <w:proofErr w:type="gramStart"/>
      <w:r>
        <w:t>Кз</w:t>
      </w:r>
      <w:proofErr w:type="spellEnd"/>
      <w:proofErr w:type="gramEnd"/>
      <w:r>
        <w:t xml:space="preserve"> устанавливаются местными </w:t>
      </w:r>
      <w:proofErr w:type="spellStart"/>
      <w:r>
        <w:t>кенешами</w:t>
      </w:r>
      <w:proofErr w:type="spellEnd"/>
      <w:r>
        <w:t xml:space="preserve"> один раз в 3 года в срок не позднее 1 октября текущего года, в зависимости от особенностей экономико-планировочных зон, в размере:</w:t>
      </w:r>
    </w:p>
    <w:p w:rsidR="002A6531" w:rsidRDefault="002A6531" w:rsidP="002A6531">
      <w:pPr>
        <w:pStyle w:val="tkTekst"/>
      </w:pPr>
      <w:r>
        <w:t>1) в городе Бишкек - от 0,6 до 3;</w:t>
      </w:r>
    </w:p>
    <w:p w:rsidR="002A6531" w:rsidRDefault="002A6531" w:rsidP="002A6531">
      <w:pPr>
        <w:pStyle w:val="tkTekst"/>
      </w:pPr>
      <w:r>
        <w:t>2) в городе Ош - от 0,3 до 3;</w:t>
      </w:r>
    </w:p>
    <w:p w:rsidR="002A6531" w:rsidRDefault="002A6531" w:rsidP="002A6531">
      <w:pPr>
        <w:pStyle w:val="tkTekst"/>
      </w:pPr>
      <w:r>
        <w:t>3) в других населенных пунктах - от 0,3 до 1,2.</w:t>
      </w:r>
    </w:p>
    <w:p w:rsidR="002A6531" w:rsidRDefault="002A6531" w:rsidP="002A6531">
      <w:pPr>
        <w:pStyle w:val="tkKomentarij"/>
      </w:pPr>
      <w:proofErr w:type="gramStart"/>
      <w:r>
        <w:t>См</w:t>
      </w:r>
      <w:proofErr w:type="gramEnd"/>
      <w:r>
        <w:t>.:</w:t>
      </w:r>
    </w:p>
    <w:p w:rsidR="002A6531" w:rsidRDefault="002A6531" w:rsidP="002A6531">
      <w:pPr>
        <w:pStyle w:val="tkKomentarij"/>
      </w:pPr>
      <w:r>
        <w:t xml:space="preserve">постановление </w:t>
      </w:r>
      <w:proofErr w:type="spellStart"/>
      <w:r>
        <w:t>Бишкекского</w:t>
      </w:r>
      <w:proofErr w:type="spellEnd"/>
      <w:r>
        <w:t xml:space="preserve"> </w:t>
      </w:r>
      <w:proofErr w:type="spellStart"/>
      <w:r>
        <w:t>горкенеша</w:t>
      </w:r>
      <w:proofErr w:type="spellEnd"/>
      <w:r>
        <w:t xml:space="preserve"> от 30 июня 2011 года N 238 "Об утверждении экономико-планировочных зон города Бишкек и значения зонального коэффициента </w:t>
      </w:r>
      <w:proofErr w:type="spellStart"/>
      <w:proofErr w:type="gramStart"/>
      <w:r>
        <w:t>Кз</w:t>
      </w:r>
      <w:proofErr w:type="spellEnd"/>
      <w:proofErr w:type="gramEnd"/>
      <w:r>
        <w:t>";</w:t>
      </w:r>
    </w:p>
    <w:p w:rsidR="002A6531" w:rsidRDefault="002A6531" w:rsidP="002A6531">
      <w:pPr>
        <w:pStyle w:val="tkKomentarij"/>
      </w:pPr>
      <w:r>
        <w:t xml:space="preserve">постановление </w:t>
      </w:r>
      <w:proofErr w:type="spellStart"/>
      <w:r>
        <w:t>Бишкекского</w:t>
      </w:r>
      <w:proofErr w:type="spellEnd"/>
      <w:r>
        <w:t xml:space="preserve"> </w:t>
      </w:r>
      <w:proofErr w:type="spellStart"/>
      <w:r>
        <w:t>горкенеша</w:t>
      </w:r>
      <w:proofErr w:type="spellEnd"/>
      <w:r>
        <w:t xml:space="preserve"> от 12 июня 2012 года N 318 "Об утверждении экономико-планировочных зон города Бишкек и значения зонального коэффициента </w:t>
      </w:r>
      <w:proofErr w:type="spellStart"/>
      <w:proofErr w:type="gramStart"/>
      <w:r>
        <w:t>Кз</w:t>
      </w:r>
      <w:proofErr w:type="spellEnd"/>
      <w:proofErr w:type="gramEnd"/>
      <w:r>
        <w:t>"</w:t>
      </w:r>
    </w:p>
    <w:p w:rsidR="002A6531" w:rsidRDefault="002A6531" w:rsidP="002A6531">
      <w:pPr>
        <w:pStyle w:val="tkKomentarij"/>
      </w:pPr>
      <w:r>
        <w:lastRenderedPageBreak/>
        <w:t xml:space="preserve">постановление </w:t>
      </w:r>
      <w:proofErr w:type="spellStart"/>
      <w:r>
        <w:t>Бишкекского</w:t>
      </w:r>
      <w:proofErr w:type="spellEnd"/>
      <w:r>
        <w:t xml:space="preserve"> </w:t>
      </w:r>
      <w:proofErr w:type="spellStart"/>
      <w:r>
        <w:t>горкенеша</w:t>
      </w:r>
      <w:proofErr w:type="spellEnd"/>
      <w:r>
        <w:t xml:space="preserve"> от 2 апреля 2013 года N 14 "Об утверждении экономико-планировочных  зон  города  Бишкек и значения зонального коэффициента </w:t>
      </w:r>
      <w:proofErr w:type="spellStart"/>
      <w:proofErr w:type="gramStart"/>
      <w:r>
        <w:t>Кз</w:t>
      </w:r>
      <w:proofErr w:type="spellEnd"/>
      <w:proofErr w:type="gramEnd"/>
      <w:r>
        <w:t>"</w:t>
      </w:r>
    </w:p>
    <w:p w:rsidR="002A6531" w:rsidRDefault="002A6531" w:rsidP="002A6531">
      <w:pPr>
        <w:pStyle w:val="tkTekst"/>
      </w:pPr>
      <w:r>
        <w:t xml:space="preserve">5. Коэффициент коммерческого использования </w:t>
      </w:r>
      <w:proofErr w:type="spellStart"/>
      <w:r>
        <w:t>Кк</w:t>
      </w:r>
      <w:proofErr w:type="spellEnd"/>
      <w:r>
        <w:t xml:space="preserve"> устанавливается равным 1,0 для части придомовых, земельных, приусадебных и садово-огородных земельных участков пропорционально доле, занятой жилыми строениями или частями строений, переданными собственником в аренду для проживания.</w:t>
      </w:r>
    </w:p>
    <w:p w:rsidR="002A6531" w:rsidRDefault="002A6531" w:rsidP="002A6531">
      <w:pPr>
        <w:pStyle w:val="tkTekst"/>
      </w:pPr>
      <w:r>
        <w:t xml:space="preserve">6. Коэффициент коммерческого использования </w:t>
      </w:r>
      <w:proofErr w:type="spellStart"/>
      <w:r>
        <w:t>Кк</w:t>
      </w:r>
      <w:proofErr w:type="spellEnd"/>
      <w:r>
        <w:t xml:space="preserve"> для земельных участков, принадлежащих на праве собственности или пользования организациям и индивидуальным предпринимателям, физическим лицам в части, используемой для осуществления предпринимательской деятельности, устанавливается в следующем размере для земельных участков, предоставленных </w:t>
      </w:r>
      <w:proofErr w:type="gramStart"/>
      <w:r>
        <w:t>под</w:t>
      </w:r>
      <w:proofErr w:type="gramEnd"/>
      <w:r>
        <w:t>:</w:t>
      </w:r>
    </w:p>
    <w:p w:rsidR="002A6531" w:rsidRDefault="002A6531" w:rsidP="002A6531">
      <w:pPr>
        <w:pStyle w:val="tkTekst"/>
      </w:pPr>
      <w:r>
        <w:t>1) магазины, киоски, ларьки и другие учреждения торговли в зависимости от площади:</w:t>
      </w:r>
    </w:p>
    <w:tbl>
      <w:tblPr>
        <w:tblW w:w="5000" w:type="pct"/>
        <w:tblCellMar>
          <w:left w:w="0" w:type="dxa"/>
          <w:right w:w="0" w:type="dxa"/>
        </w:tblCellMar>
        <w:tblLook w:val="04A0" w:firstRow="1" w:lastRow="0" w:firstColumn="1" w:lastColumn="0" w:noHBand="0" w:noVBand="1"/>
      </w:tblPr>
      <w:tblGrid>
        <w:gridCol w:w="2654"/>
        <w:gridCol w:w="1382"/>
        <w:gridCol w:w="1382"/>
        <w:gridCol w:w="1382"/>
        <w:gridCol w:w="1351"/>
        <w:gridCol w:w="1420"/>
      </w:tblGrid>
      <w:tr w:rsidR="002A6531" w:rsidRPr="00FF0549" w:rsidTr="00146EF0">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 xml:space="preserve">Площадь, </w:t>
            </w:r>
            <w:proofErr w:type="spellStart"/>
            <w:r w:rsidRPr="00FF0549">
              <w:t>кв</w:t>
            </w:r>
            <w:proofErr w:type="gramStart"/>
            <w:r w:rsidRPr="00FF0549">
              <w:t>.м</w:t>
            </w:r>
            <w:proofErr w:type="spellEnd"/>
            <w:proofErr w:type="gramEnd"/>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До 10</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10 до 20</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20 до 35</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от 35 до 50</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50 и выше</w:t>
            </w:r>
          </w:p>
        </w:tc>
      </w:tr>
      <w:tr w:rsidR="002A6531" w:rsidRPr="00FF0549" w:rsidTr="00146EF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left"/>
            </w:pPr>
            <w:r w:rsidRPr="00FF0549">
              <w:t xml:space="preserve">Значение </w:t>
            </w:r>
            <w:proofErr w:type="spellStart"/>
            <w:r w:rsidRPr="00FF0549">
              <w:t>Кк</w:t>
            </w:r>
            <w:proofErr w:type="spellEnd"/>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22,5</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16,5</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10,5</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7,5</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2A6531" w:rsidRPr="00FF0549" w:rsidRDefault="002A6531" w:rsidP="00146EF0">
            <w:pPr>
              <w:pStyle w:val="tkTekst"/>
              <w:ind w:firstLine="0"/>
              <w:jc w:val="center"/>
            </w:pPr>
            <w:r w:rsidRPr="00FF0549">
              <w:t>6</w:t>
            </w:r>
          </w:p>
        </w:tc>
      </w:tr>
    </w:tbl>
    <w:p w:rsidR="002A6531" w:rsidRPr="00FF0549" w:rsidRDefault="002A6531" w:rsidP="002A6531">
      <w:pPr>
        <w:pStyle w:val="tkTekst"/>
      </w:pPr>
      <w:r>
        <w:t>2) мини-рынки, рынки, торгово-рыночные комплексы - 7,5;</w:t>
      </w:r>
    </w:p>
    <w:p w:rsidR="002A6531" w:rsidRDefault="002A6531" w:rsidP="002A6531">
      <w:pPr>
        <w:pStyle w:val="tkTekst"/>
      </w:pPr>
      <w:r>
        <w:t>3) скотные, фуражные рынки - 4,5;</w:t>
      </w:r>
    </w:p>
    <w:p w:rsidR="002A6531" w:rsidRDefault="002A6531" w:rsidP="002A6531">
      <w:pPr>
        <w:pStyle w:val="tkTekst"/>
      </w:pPr>
      <w:r>
        <w:t>4) предприятия общественного питания - 3;</w:t>
      </w:r>
    </w:p>
    <w:p w:rsidR="002A6531" w:rsidRDefault="002A6531" w:rsidP="002A6531">
      <w:pPr>
        <w:pStyle w:val="tkTekst"/>
      </w:pPr>
      <w:r>
        <w:t>5) предприятия гостиничной деятельности - 7;</w:t>
      </w:r>
    </w:p>
    <w:p w:rsidR="002A6531" w:rsidRDefault="002A6531" w:rsidP="002A6531">
      <w:pPr>
        <w:pStyle w:val="tkTekst"/>
      </w:pPr>
      <w:r>
        <w:t>6) банки, ломбарды, обменные пункты - 5;</w:t>
      </w:r>
    </w:p>
    <w:p w:rsidR="002A6531" w:rsidRDefault="002A6531" w:rsidP="002A6531">
      <w:pPr>
        <w:pStyle w:val="tkTekst"/>
      </w:pPr>
      <w:r>
        <w:t>7) предприятия, осуществляющие деятельность букмекерских контор и тотализаторов, и дискотеки - 7;</w:t>
      </w:r>
    </w:p>
    <w:p w:rsidR="002A6531" w:rsidRDefault="002A6531" w:rsidP="002A6531">
      <w:pPr>
        <w:pStyle w:val="tkTekst"/>
      </w:pPr>
      <w:r>
        <w:t xml:space="preserve">8) офисы, </w:t>
      </w:r>
      <w:proofErr w:type="gramStart"/>
      <w:r>
        <w:t>бизнес-центры</w:t>
      </w:r>
      <w:proofErr w:type="gramEnd"/>
      <w:r>
        <w:t>, биржи - 2,5;</w:t>
      </w:r>
    </w:p>
    <w:p w:rsidR="002A6531" w:rsidRDefault="002A6531" w:rsidP="002A6531">
      <w:pPr>
        <w:pStyle w:val="tkTekst"/>
      </w:pPr>
      <w:r>
        <w:t>9) автозаправочные станции - 10;</w:t>
      </w:r>
    </w:p>
    <w:p w:rsidR="002A6531" w:rsidRDefault="002A6531" w:rsidP="002A6531">
      <w:pPr>
        <w:pStyle w:val="tkTekst"/>
      </w:pPr>
      <w:r>
        <w:t>10) нефтебазы - 1,5;</w:t>
      </w:r>
    </w:p>
    <w:p w:rsidR="002A6531" w:rsidRDefault="002A6531" w:rsidP="002A6531">
      <w:pPr>
        <w:pStyle w:val="tkTekst"/>
      </w:pPr>
      <w:r>
        <w:t>11) автостоянки, предприятия автосервиса - 4,5;</w:t>
      </w:r>
    </w:p>
    <w:p w:rsidR="002A6531" w:rsidRDefault="002A6531" w:rsidP="002A6531">
      <w:pPr>
        <w:pStyle w:val="tkTekst"/>
      </w:pPr>
      <w:r>
        <w:t>12) сооружения рекламы - 50;</w:t>
      </w:r>
    </w:p>
    <w:p w:rsidR="002A6531" w:rsidRDefault="002A6531" w:rsidP="002A6531">
      <w:pPr>
        <w:pStyle w:val="tkTekst"/>
      </w:pPr>
      <w:r>
        <w:t>13) предприятия сферы отдыха и развлечений, спортивно-оздоровительных услуг, предоставления индивидуальных услуг, если иное не предусмотрено настоящей статьей - 1,5;</w:t>
      </w:r>
    </w:p>
    <w:p w:rsidR="002A6531" w:rsidRDefault="002A6531" w:rsidP="002A6531">
      <w:pPr>
        <w:pStyle w:val="tkTekst"/>
      </w:pPr>
      <w:r>
        <w:t>14) административные здания предприятий транспорта: аэровокзалы, автовокзалы, автостанции, железнодорожные вокзалы - 0,9;</w:t>
      </w:r>
    </w:p>
    <w:p w:rsidR="002A6531" w:rsidRDefault="002A6531" w:rsidP="002A6531">
      <w:pPr>
        <w:pStyle w:val="tkTekst"/>
      </w:pPr>
      <w:r>
        <w:t>15) предприятия промышленности, транспорта, строительства, связи и энергетики, территории свободных экономических зон, если иное не предусмотрено настоящей статьей - 0,5;</w:t>
      </w:r>
    </w:p>
    <w:p w:rsidR="002A6531" w:rsidRDefault="002A6531" w:rsidP="002A6531">
      <w:pPr>
        <w:pStyle w:val="tkTekst"/>
      </w:pPr>
      <w:r>
        <w:t>16) здания и сооружения горнодобывающих предприятий, а также грузовые станции железнодорожного транспорта, санитарно-защитные зоны предприятий железнодорожного и воздушного транспорта - 0,3;</w:t>
      </w:r>
    </w:p>
    <w:p w:rsidR="002A6531" w:rsidRDefault="002A6531" w:rsidP="002A6531">
      <w:pPr>
        <w:pStyle w:val="tkTekst"/>
      </w:pPr>
      <w:r>
        <w:t xml:space="preserve">17) разрабатываемые месторождения, карьеры, шахты, разрезы, </w:t>
      </w:r>
      <w:proofErr w:type="spellStart"/>
      <w:r>
        <w:t>золоотвалы</w:t>
      </w:r>
      <w:proofErr w:type="spellEnd"/>
      <w:r>
        <w:t xml:space="preserve"> - 0,05;</w:t>
      </w:r>
    </w:p>
    <w:p w:rsidR="002A6531" w:rsidRDefault="002A6531" w:rsidP="002A6531">
      <w:pPr>
        <w:pStyle w:val="tkTekst"/>
      </w:pPr>
      <w:r>
        <w:t>18) геологоразведочные, проектно-изыскательские, разведочные и исследовательские работы - 0,005;</w:t>
      </w:r>
    </w:p>
    <w:p w:rsidR="002A6531" w:rsidRDefault="002A6531" w:rsidP="002A6531">
      <w:pPr>
        <w:pStyle w:val="tkTekst"/>
      </w:pPr>
      <w:r>
        <w:t>19) воздушные линии связи и электропередачи - 0,01;</w:t>
      </w:r>
    </w:p>
    <w:p w:rsidR="002A6531" w:rsidRDefault="002A6531" w:rsidP="002A6531">
      <w:pPr>
        <w:pStyle w:val="tkTekst"/>
      </w:pPr>
      <w:r>
        <w:t>20) учреждения науки, образования, здравоохранения, культуры, детско-юношеские физкультурно-спортивные учреждения - 0,3;</w:t>
      </w:r>
    </w:p>
    <w:p w:rsidR="002A6531" w:rsidRDefault="002A6531" w:rsidP="002A6531">
      <w:pPr>
        <w:pStyle w:val="tkTekst"/>
      </w:pPr>
      <w:r>
        <w:t xml:space="preserve">21) сельскохозяйственные производственные здания (гаражи, ремонтные мастерские, </w:t>
      </w:r>
      <w:proofErr w:type="spellStart"/>
      <w:r>
        <w:t>зернотоки</w:t>
      </w:r>
      <w:proofErr w:type="spellEnd"/>
      <w:r>
        <w:t>, зерноочистительные комплексы, овощекартофелехранилища, строительные и хозяйственные дворы и другие объекты сельскохозяйственного назначения)- 0,2;</w:t>
      </w:r>
    </w:p>
    <w:p w:rsidR="002A6531" w:rsidRDefault="002A6531" w:rsidP="002A6531">
      <w:pPr>
        <w:pStyle w:val="tkTekst"/>
      </w:pPr>
      <w:r>
        <w:t>22) оборонно-спортивно-технические организации - 0,01.</w:t>
      </w:r>
    </w:p>
    <w:p w:rsidR="002A6531" w:rsidRDefault="002A6531" w:rsidP="002A6531">
      <w:pPr>
        <w:pStyle w:val="tkRedakcijaTekst"/>
      </w:pPr>
      <w:r>
        <w:t xml:space="preserve">(В редакции Законов </w:t>
      </w:r>
      <w:proofErr w:type="gramStart"/>
      <w:r>
        <w:t>КР</w:t>
      </w:r>
      <w:proofErr w:type="gramEnd"/>
      <w:r>
        <w:t xml:space="preserve"> от 27 июля 2009 года N 255, 10 февраля 2010 года N 25, 25 июля 2012 года N 123, 31 декабря 2014 года </w:t>
      </w:r>
      <w:r>
        <w:rPr>
          <w:lang w:val="en-US"/>
        </w:rPr>
        <w:t>N</w:t>
      </w:r>
      <w:r w:rsidRPr="006C6F93">
        <w:t xml:space="preserve"> </w:t>
      </w:r>
      <w:r>
        <w:t>182)</w:t>
      </w:r>
    </w:p>
    <w:p w:rsidR="002A6531" w:rsidRDefault="002A6531" w:rsidP="002A6531">
      <w:pPr>
        <w:pStyle w:val="tkZagolovok5"/>
      </w:pPr>
      <w:r>
        <w:t>Статья 340. Налоговый период</w:t>
      </w:r>
    </w:p>
    <w:p w:rsidR="002A6531" w:rsidRDefault="002A6531" w:rsidP="002A6531">
      <w:pPr>
        <w:pStyle w:val="tkTekst"/>
      </w:pPr>
      <w:r>
        <w:lastRenderedPageBreak/>
        <w:t>Налоговым периодом по земельному налогу является календарный год.</w:t>
      </w:r>
    </w:p>
    <w:p w:rsidR="002A6531" w:rsidRDefault="002A6531" w:rsidP="002A6531">
      <w:pPr>
        <w:pStyle w:val="tkZagolovok3"/>
      </w:pPr>
      <w:r>
        <w:t>Глава 50</w:t>
      </w:r>
      <w:r>
        <w:br/>
        <w:t>Порядок исчисления и уплаты налога</w:t>
      </w:r>
    </w:p>
    <w:p w:rsidR="002A6531" w:rsidRDefault="002A6531" w:rsidP="002A6531">
      <w:pPr>
        <w:pStyle w:val="tkZagolovok5"/>
      </w:pPr>
      <w:r>
        <w:t>Статья 341. Исчисление суммы земельного налога</w:t>
      </w:r>
    </w:p>
    <w:p w:rsidR="002A6531" w:rsidRDefault="002A6531" w:rsidP="002A6531">
      <w:pPr>
        <w:pStyle w:val="tkTekst"/>
      </w:pPr>
      <w:r>
        <w:t>1. Исчисление суммы земельного налога производится:</w:t>
      </w:r>
    </w:p>
    <w:p w:rsidR="002A6531" w:rsidRDefault="002A6531" w:rsidP="002A6531">
      <w:pPr>
        <w:pStyle w:val="tkTekst"/>
      </w:pPr>
      <w:r>
        <w:t>1) для земель сельскохозяйственного назначения по формуле:</w:t>
      </w:r>
    </w:p>
    <w:p w:rsidR="002A6531" w:rsidRDefault="002A6531" w:rsidP="002A6531">
      <w:pPr>
        <w:pStyle w:val="tkTekst"/>
        <w:spacing w:before="120" w:after="120"/>
      </w:pPr>
      <w:r>
        <w:t xml:space="preserve">Н = С х </w:t>
      </w:r>
      <w:proofErr w:type="gramStart"/>
      <w:r>
        <w:t>П</w:t>
      </w:r>
      <w:proofErr w:type="gramEnd"/>
      <w:r>
        <w:t xml:space="preserve"> х Ки, где:</w:t>
      </w:r>
    </w:p>
    <w:p w:rsidR="002A6531" w:rsidRDefault="002A6531" w:rsidP="002A6531">
      <w:pPr>
        <w:pStyle w:val="tkTekst"/>
      </w:pPr>
      <w:r>
        <w:t xml:space="preserve">Н - сумма земельного налога, С - ставки земельного налога, установленные статьями 337 и 338 настоящего Кодекса, </w:t>
      </w:r>
      <w:proofErr w:type="gramStart"/>
      <w:r>
        <w:t>П</w:t>
      </w:r>
      <w:proofErr w:type="gramEnd"/>
      <w:r>
        <w:t xml:space="preserve"> - площадь земельного участка, га/</w:t>
      </w:r>
      <w:proofErr w:type="spellStart"/>
      <w:r>
        <w:t>кв.м</w:t>
      </w:r>
      <w:proofErr w:type="spellEnd"/>
      <w:r>
        <w:t>, Ки - коэффициент инфляции;</w:t>
      </w:r>
    </w:p>
    <w:p w:rsidR="002A6531" w:rsidRDefault="002A6531" w:rsidP="002A6531">
      <w:pPr>
        <w:pStyle w:val="tkTekst"/>
      </w:pPr>
      <w:r>
        <w:t>2) для земель населенных пунктов и земель несельскохозяйственного назначения по формуле:</w:t>
      </w:r>
    </w:p>
    <w:p w:rsidR="002A6531" w:rsidRDefault="002A6531" w:rsidP="002A6531">
      <w:pPr>
        <w:pStyle w:val="tkTekst"/>
        <w:spacing w:before="120" w:after="120"/>
      </w:pPr>
      <w:r>
        <w:t xml:space="preserve">Н = С х </w:t>
      </w:r>
      <w:proofErr w:type="gramStart"/>
      <w:r>
        <w:t>П</w:t>
      </w:r>
      <w:proofErr w:type="gramEnd"/>
      <w:r>
        <w:t xml:space="preserve"> х Ки х </w:t>
      </w:r>
      <w:proofErr w:type="spellStart"/>
      <w:r>
        <w:t>Кз</w:t>
      </w:r>
      <w:proofErr w:type="spellEnd"/>
      <w:r>
        <w:t xml:space="preserve"> х </w:t>
      </w:r>
      <w:proofErr w:type="spellStart"/>
      <w:r>
        <w:t>Кк</w:t>
      </w:r>
      <w:proofErr w:type="spellEnd"/>
      <w:r>
        <w:t>, где:</w:t>
      </w:r>
    </w:p>
    <w:p w:rsidR="002A6531" w:rsidRDefault="002A6531" w:rsidP="002A6531">
      <w:pPr>
        <w:pStyle w:val="tkTekst"/>
      </w:pPr>
      <w:r>
        <w:t xml:space="preserve">Н - сумма земельного налога, С - ставка земельного налога, </w:t>
      </w:r>
      <w:proofErr w:type="gramStart"/>
      <w:r>
        <w:t>П</w:t>
      </w:r>
      <w:proofErr w:type="gramEnd"/>
      <w:r>
        <w:t xml:space="preserve"> - площадь земельного участка, </w:t>
      </w:r>
      <w:proofErr w:type="spellStart"/>
      <w:r>
        <w:t>кв.м</w:t>
      </w:r>
      <w:proofErr w:type="spellEnd"/>
      <w:r>
        <w:t xml:space="preserve">, Ки - коэффициент инфляции, </w:t>
      </w:r>
      <w:proofErr w:type="spellStart"/>
      <w:r>
        <w:t>Кз</w:t>
      </w:r>
      <w:proofErr w:type="spellEnd"/>
      <w:r>
        <w:t xml:space="preserve"> и </w:t>
      </w:r>
      <w:proofErr w:type="spellStart"/>
      <w:r>
        <w:t>Кк</w:t>
      </w:r>
      <w:proofErr w:type="spellEnd"/>
      <w:r>
        <w:t xml:space="preserve"> - коэффициенты, установленные статьей 339 настоящего Кодекса;</w:t>
      </w:r>
    </w:p>
    <w:p w:rsidR="002A6531" w:rsidRDefault="002A6531" w:rsidP="002A6531">
      <w:pPr>
        <w:pStyle w:val="tkTekst"/>
      </w:pPr>
      <w:r>
        <w:t>3) для придомовых, приусадебных и садово-огородных участков по формуле:</w:t>
      </w:r>
    </w:p>
    <w:p w:rsidR="002A6531" w:rsidRDefault="002A6531" w:rsidP="002A6531">
      <w:pPr>
        <w:pStyle w:val="tkTekst"/>
      </w:pPr>
      <w:r>
        <w:t xml:space="preserve">Н = С х </w:t>
      </w:r>
      <w:proofErr w:type="gramStart"/>
      <w:r>
        <w:t>П</w:t>
      </w:r>
      <w:proofErr w:type="gramEnd"/>
      <w:r>
        <w:t xml:space="preserve"> х </w:t>
      </w:r>
      <w:proofErr w:type="spellStart"/>
      <w:r>
        <w:t>Кз</w:t>
      </w:r>
      <w:proofErr w:type="spellEnd"/>
      <w:r>
        <w:t>, где:</w:t>
      </w:r>
    </w:p>
    <w:p w:rsidR="002A6531" w:rsidRDefault="002A6531" w:rsidP="002A6531">
      <w:pPr>
        <w:pStyle w:val="tkTekst"/>
      </w:pPr>
      <w:r>
        <w:t xml:space="preserve">Н - сумма земельного налога, С - ставка земельного налога, </w:t>
      </w:r>
      <w:proofErr w:type="gramStart"/>
      <w:r>
        <w:t>П</w:t>
      </w:r>
      <w:proofErr w:type="gramEnd"/>
      <w:r>
        <w:t xml:space="preserve"> - площадь земельного участка, </w:t>
      </w:r>
      <w:proofErr w:type="spellStart"/>
      <w:r>
        <w:t>кв.м</w:t>
      </w:r>
      <w:proofErr w:type="spellEnd"/>
      <w:r>
        <w:t xml:space="preserve">, </w:t>
      </w:r>
      <w:proofErr w:type="spellStart"/>
      <w:r>
        <w:t>Кз</w:t>
      </w:r>
      <w:proofErr w:type="spellEnd"/>
      <w:r>
        <w:t xml:space="preserve"> - зональный коэффициент, устанавливаемый в порядке, предусмотренном частью 4 статьи 339 настоящего Кодекса.</w:t>
      </w:r>
    </w:p>
    <w:p w:rsidR="002A6531" w:rsidRDefault="002A6531" w:rsidP="002A6531">
      <w:pPr>
        <w:pStyle w:val="tkTekst"/>
      </w:pPr>
      <w:r>
        <w:t xml:space="preserve">2. В </w:t>
      </w:r>
      <w:proofErr w:type="gramStart"/>
      <w:r>
        <w:t>случаях</w:t>
      </w:r>
      <w:proofErr w:type="gramEnd"/>
      <w:r>
        <w:t xml:space="preserve"> когда соответствующий коэффициент не установлен, он принимается равным 1,0.</w:t>
      </w:r>
    </w:p>
    <w:p w:rsidR="002A6531" w:rsidRDefault="002A6531" w:rsidP="002A6531">
      <w:pPr>
        <w:pStyle w:val="tkTekst"/>
      </w:pPr>
      <w:r>
        <w:t xml:space="preserve">3. Коэффициент инфляции утверждается ежегодно Правительством Кыргызской Республики не позднее 1 апреля текущего года по факту предыдущего года. В </w:t>
      </w:r>
      <w:proofErr w:type="gramStart"/>
      <w:r>
        <w:t>случаях</w:t>
      </w:r>
      <w:proofErr w:type="gramEnd"/>
      <w:r>
        <w:t xml:space="preserve"> когда коэффициент инфляции не установлен, он принимается равным коэффициенту предыдущего года.</w:t>
      </w:r>
    </w:p>
    <w:p w:rsidR="002A6531" w:rsidRDefault="002A6531" w:rsidP="002A6531">
      <w:pPr>
        <w:pStyle w:val="tkKomentarij"/>
      </w:pPr>
      <w:proofErr w:type="gramStart"/>
      <w:r>
        <w:t>См</w:t>
      </w:r>
      <w:proofErr w:type="gramEnd"/>
      <w:r>
        <w:t>.:</w:t>
      </w:r>
    </w:p>
    <w:p w:rsidR="002A6531" w:rsidRDefault="002A6531" w:rsidP="002A6531">
      <w:pPr>
        <w:pStyle w:val="tkKomentarij"/>
      </w:pPr>
      <w:r>
        <w:t xml:space="preserve">постановление Правительства </w:t>
      </w:r>
      <w:proofErr w:type="gramStart"/>
      <w:r>
        <w:t>КР</w:t>
      </w:r>
      <w:proofErr w:type="gramEnd"/>
      <w:r>
        <w:t xml:space="preserve"> от 31 марта 2014 года </w:t>
      </w:r>
      <w:r>
        <w:rPr>
          <w:lang w:val="en-US"/>
        </w:rPr>
        <w:t>N</w:t>
      </w:r>
      <w:r>
        <w:t xml:space="preserve"> 189 "О мерах по реализации требований статьи 341 Налогового кодекса Кыргызской Республики"</w:t>
      </w:r>
    </w:p>
    <w:p w:rsidR="002A6531" w:rsidRDefault="002A6531" w:rsidP="002A6531">
      <w:pPr>
        <w:pStyle w:val="tkTekst"/>
      </w:pPr>
      <w:r>
        <w:t>4. Исчисление земельного налога, подлежащего уплате организацией, индивидуальным предпринимателем, а также крестьянским или фермерским хозяйством, производится ими самостоятельно в соответствии с частью 1 настоящей статьи.</w:t>
      </w:r>
    </w:p>
    <w:p w:rsidR="002A6531" w:rsidRDefault="002A6531" w:rsidP="002A6531">
      <w:pPr>
        <w:pStyle w:val="tkTekst"/>
      </w:pPr>
      <w:r>
        <w:t>5. Обязанность по исчислению суммы земельного налога с физических лиц по придомовым земельным, приусадебным и садово-огородным участкам, за исключением индивидуальных предпринимателей по землям, используемым для осуществления предпринимательской деятельности, возлагается на налоговый орган по месту нахождения земельного участка.</w:t>
      </w:r>
    </w:p>
    <w:p w:rsidR="002A6531" w:rsidRDefault="002A6531" w:rsidP="002A6531">
      <w:pPr>
        <w:pStyle w:val="tkTekst"/>
      </w:pPr>
      <w:r>
        <w:t xml:space="preserve">6. Если иное не предусмотрено настоящей главой и налоговое обязательство по земельному налогу действует в течение периода, составляющего </w:t>
      </w:r>
      <w:proofErr w:type="gramStart"/>
      <w:r>
        <w:t>менее календарного</w:t>
      </w:r>
      <w:proofErr w:type="gramEnd"/>
      <w:r>
        <w:t xml:space="preserve"> года, сумма земельного налога рассчитывается пропорционально количеству месяцев, в течение которых это обязательство действует.</w:t>
      </w:r>
    </w:p>
    <w:p w:rsidR="002A6531" w:rsidRDefault="002A6531" w:rsidP="002A6531">
      <w:pPr>
        <w:pStyle w:val="tkTekst"/>
      </w:pPr>
      <w:r>
        <w:t xml:space="preserve">7. В случае если на земельном участке расположены строения или их части, к которым применяются разные коэффициенты коммерческого использования </w:t>
      </w:r>
      <w:proofErr w:type="spellStart"/>
      <w:r>
        <w:t>Кк</w:t>
      </w:r>
      <w:proofErr w:type="spellEnd"/>
      <w:r>
        <w:t>, доля земельного участка, приходящаяся на каждое из данных строений или их части, определяется пропорционально площадям их застройки.</w:t>
      </w:r>
    </w:p>
    <w:p w:rsidR="002A6531" w:rsidRDefault="002A6531" w:rsidP="002A6531">
      <w:pPr>
        <w:pStyle w:val="tkRedakcijaTekst"/>
      </w:pPr>
      <w:r>
        <w:t xml:space="preserve">(В редакции Законов </w:t>
      </w:r>
      <w:proofErr w:type="gramStart"/>
      <w:r>
        <w:t>КР</w:t>
      </w:r>
      <w:proofErr w:type="gramEnd"/>
      <w:r>
        <w:t xml:space="preserve"> от 27 июля 2009 года N 255, 10 февраля 2010 года N 25, 6 октября 2012 года N 169, 18 января 2014 года N 13)</w:t>
      </w:r>
    </w:p>
    <w:p w:rsidR="002A6531" w:rsidRDefault="002A6531" w:rsidP="002A6531">
      <w:pPr>
        <w:pStyle w:val="tkZagolovok5"/>
      </w:pPr>
      <w:r>
        <w:t>Статья 342. Срок и место уплаты земельного налога</w:t>
      </w:r>
    </w:p>
    <w:p w:rsidR="002A6531" w:rsidRDefault="002A6531" w:rsidP="002A6531">
      <w:pPr>
        <w:pStyle w:val="tkTekst"/>
      </w:pPr>
      <w:r>
        <w:lastRenderedPageBreak/>
        <w:t>1. Земельный налог по сельскохозяйственным угодьям уплачивается в размере 20 процентов - не позднее дня, следующего за 25 апреля, в размере 25 процентов - не позднее дня, следующего за 25 августа и в размере 55 процентов - не позднее дня, следующего за 25 ноября текущего года.</w:t>
      </w:r>
    </w:p>
    <w:p w:rsidR="002A6531" w:rsidRDefault="002A6531" w:rsidP="002A6531">
      <w:pPr>
        <w:pStyle w:val="tkTekst"/>
      </w:pPr>
      <w:r>
        <w:t>2. Годовая сумма земельного налога за право пользования придомовыми, приусадебными и садово-огородными земельными участками, предоставленными гражданам в городской и сельской местностях, уплачивается не позднее дня, следующего за 1 сентября текущего года.</w:t>
      </w:r>
    </w:p>
    <w:p w:rsidR="002A6531" w:rsidRDefault="002A6531" w:rsidP="002A6531">
      <w:pPr>
        <w:pStyle w:val="tkTekst"/>
      </w:pPr>
      <w:r>
        <w:t>Уведомление органа налоговой службы о начислении суммы земельного налога за налоговый период вручается налогоплательщику не позднее установленного срока уплаты налога. В уведомлении указывается установленный настоящей частью срок уплаты налога.</w:t>
      </w:r>
    </w:p>
    <w:p w:rsidR="002A6531" w:rsidRDefault="002A6531" w:rsidP="002A6531">
      <w:pPr>
        <w:pStyle w:val="tkTekst"/>
      </w:pPr>
      <w:r>
        <w:t>Неполучение уведомления не является основанием для невыполнения налогоплательщиком обязательства по земельному налогу.</w:t>
      </w:r>
    </w:p>
    <w:p w:rsidR="002A6531" w:rsidRDefault="002A6531" w:rsidP="002A6531">
      <w:pPr>
        <w:pStyle w:val="tkTekst"/>
      </w:pPr>
      <w:r>
        <w:t>3. Налогоплательщики земельного налога, не указанные в частях 1 и 2 настоящей статьи, уплачивают земельный налог на ежеквартальной основе равными долями в срок не позднее дня, следующего за 20 числом первого месяца текущего квартала.</w:t>
      </w:r>
    </w:p>
    <w:p w:rsidR="002A6531" w:rsidRDefault="002A6531" w:rsidP="002A6531">
      <w:pPr>
        <w:pStyle w:val="tkTekst"/>
      </w:pPr>
      <w:r>
        <w:t>4. Земельный налог уплачивается по месту учетной регистрации земельного участка, а в пределах города Бишкек - по месту налоговой регистрации налогоплательщика.</w:t>
      </w:r>
    </w:p>
    <w:p w:rsidR="002A6531" w:rsidRDefault="002A6531" w:rsidP="002A6531">
      <w:pPr>
        <w:pStyle w:val="tkTekst"/>
      </w:pPr>
      <w:r>
        <w:t>5. Для отдаленных и труднодоступных населенных пунктов, в которых отсутствуют учреждения банков, допускается уплата суммы земельного налога физическим лицом налоговому органу в порядке, установленном Правительством Кыргызской Республики.</w:t>
      </w:r>
    </w:p>
    <w:p w:rsidR="002A6531" w:rsidRDefault="002A6531" w:rsidP="002A6531">
      <w:pPr>
        <w:pStyle w:val="tkTekst"/>
      </w:pPr>
      <w:r>
        <w:t xml:space="preserve">6. Сумма налога, подлежащая уплате за фактический период владения и/или пользования земельным участком налогоплательщиком, передающим данные права, должна быть внесена в бюджет </w:t>
      </w:r>
      <w:proofErr w:type="gramStart"/>
      <w:r>
        <w:t>до</w:t>
      </w:r>
      <w:proofErr w:type="gramEnd"/>
      <w:r>
        <w:t xml:space="preserve"> или </w:t>
      </w:r>
      <w:proofErr w:type="gramStart"/>
      <w:r>
        <w:t>на</w:t>
      </w:r>
      <w:proofErr w:type="gramEnd"/>
      <w:r>
        <w:t xml:space="preserve"> дату государственной регистрации прав. При этом первоначальный плательщик земельного налога уплачивает сумму налога, исчисленную с 1 января текущего года до начала месяца, в котором он передает земельный участок.</w:t>
      </w:r>
    </w:p>
    <w:p w:rsidR="002A6531" w:rsidRDefault="002A6531" w:rsidP="002A6531">
      <w:pPr>
        <w:pStyle w:val="tkTekst"/>
      </w:pPr>
      <w:r>
        <w:t>Последующий налогоплательщик земельного налога уплачивает сумму земельного налога, исчисленную за период с начала месяца, в котором у него возникло право на земельный участок.</w:t>
      </w:r>
    </w:p>
    <w:p w:rsidR="002A6531" w:rsidRDefault="002A6531" w:rsidP="002A6531">
      <w:pPr>
        <w:pStyle w:val="tkTekst"/>
      </w:pPr>
      <w:r>
        <w:t>При государственной регистрации прав на земельный участок годовая сумма налога может быть внесена в бюджет одной из сторон по согласованию. В дальнейшем суммы налога, уплаченные при государственной регистрации прав на земельный участок, вторично не уплачиваются.</w:t>
      </w:r>
    </w:p>
    <w:p w:rsidR="002A6531" w:rsidRDefault="002A6531" w:rsidP="002A6531">
      <w:pPr>
        <w:pStyle w:val="tkTekst"/>
      </w:pPr>
      <w:r>
        <w:t xml:space="preserve">В случае неуплаты земельного налога </w:t>
      </w:r>
      <w:proofErr w:type="gramStart"/>
      <w:r>
        <w:t>до</w:t>
      </w:r>
      <w:proofErr w:type="gramEnd"/>
      <w:r>
        <w:t xml:space="preserve"> или </w:t>
      </w:r>
      <w:proofErr w:type="gramStart"/>
      <w:r>
        <w:t>в</w:t>
      </w:r>
      <w:proofErr w:type="gramEnd"/>
      <w:r>
        <w:t xml:space="preserve"> момент государственной регистрации прав собственности или пользования на земельный участок в соответствии с требованиями настоящей статьи, обязательство по уплате земельного налога за полный налоговый период, в котором была осуществлена передача прав, возлагается на последующего налогоплательщика.</w:t>
      </w:r>
    </w:p>
    <w:p w:rsidR="002A6531" w:rsidRDefault="002A6531" w:rsidP="002A6531">
      <w:pPr>
        <w:pStyle w:val="tkTekst"/>
      </w:pPr>
      <w:r>
        <w:t>7. Налогоплательщики, указанные в частях 1 и 3 настоящей статьи, представляют информационный расчет по земельному налогу не позднее дня, следующего за 1 февраля текущего года.</w:t>
      </w:r>
    </w:p>
    <w:p w:rsidR="002A6531" w:rsidRDefault="002A6531" w:rsidP="002A6531">
      <w:pPr>
        <w:pStyle w:val="tkRedakcijaTekst"/>
      </w:pPr>
      <w:r>
        <w:t xml:space="preserve">(В редакции Законов </w:t>
      </w:r>
      <w:proofErr w:type="gramStart"/>
      <w:r>
        <w:t>КР</w:t>
      </w:r>
      <w:proofErr w:type="gramEnd"/>
      <w:r>
        <w:t xml:space="preserve"> от 27 июля 2009 года N 255, 18 мая 2012 года N 55)</w:t>
      </w:r>
    </w:p>
    <w:p w:rsidR="002A6531" w:rsidRDefault="002A6531" w:rsidP="002A6531">
      <w:pPr>
        <w:pStyle w:val="tkZagolovok3"/>
      </w:pPr>
      <w:r>
        <w:t>Глава 51</w:t>
      </w:r>
      <w:r>
        <w:br/>
        <w:t>Льготы по налогу</w:t>
      </w:r>
    </w:p>
    <w:p w:rsidR="002A6531" w:rsidRDefault="002A6531" w:rsidP="002A6531">
      <w:pPr>
        <w:pStyle w:val="tkZagolovok5"/>
      </w:pPr>
      <w:r>
        <w:t>Статья 343. Освобождение от налогообложения</w:t>
      </w:r>
    </w:p>
    <w:p w:rsidR="002A6531" w:rsidRDefault="002A6531" w:rsidP="002A6531">
      <w:pPr>
        <w:pStyle w:val="tkTekst"/>
      </w:pPr>
      <w:r>
        <w:t>Если иное не предусмотрено настоящим разделом, освобождаются от налогообложения:</w:t>
      </w:r>
    </w:p>
    <w:p w:rsidR="002A6531" w:rsidRDefault="002A6531" w:rsidP="002A6531">
      <w:pPr>
        <w:pStyle w:val="tkTekst"/>
      </w:pPr>
      <w:proofErr w:type="gramStart"/>
      <w:r>
        <w:t xml:space="preserve">1) земли заповедников, </w:t>
      </w:r>
      <w:proofErr w:type="spellStart"/>
      <w:r>
        <w:t>резерваторов</w:t>
      </w:r>
      <w:proofErr w:type="spellEnd"/>
      <w:r>
        <w:t>, природных, национальных и дендрологических парков, ботанических и зоологических садов, заказников, памятников природы, объектов историко-культурного назначения, нераспределенные земли запаса, земли, занятые полосой слежения вдоль государственной границы, земли общего пользования населенных пунктов, занятые защитными лесонасаждениями, водного и лесного фондов, земли путей сообщения, продуктопроводов, линий связи и электропередачи, земельные полосы вдоль дорог и сооружений, вводимых с целью поддержания в</w:t>
      </w:r>
      <w:proofErr w:type="gramEnd"/>
      <w:r>
        <w:t xml:space="preserve"> эксплуатационном </w:t>
      </w:r>
      <w:proofErr w:type="gramStart"/>
      <w:r>
        <w:t>состоянии</w:t>
      </w:r>
      <w:proofErr w:type="gramEnd"/>
      <w:r>
        <w:t xml:space="preserve"> указанных объектов, за </w:t>
      </w:r>
      <w:r>
        <w:lastRenderedPageBreak/>
        <w:t>исключением предоставленных для сельскохозяйственного использования, а также для осуществления предпринимательской деятельности;</w:t>
      </w:r>
    </w:p>
    <w:p w:rsidR="002A6531" w:rsidRDefault="002A6531" w:rsidP="002A6531">
      <w:pPr>
        <w:pStyle w:val="tkTekst"/>
      </w:pPr>
      <w:r>
        <w:t>2) земли кладбищ;</w:t>
      </w:r>
    </w:p>
    <w:p w:rsidR="002A6531" w:rsidRDefault="002A6531" w:rsidP="002A6531">
      <w:pPr>
        <w:pStyle w:val="tkTekst"/>
      </w:pPr>
      <w:r>
        <w:t xml:space="preserve">3) скотопрогонов и </w:t>
      </w:r>
      <w:proofErr w:type="spellStart"/>
      <w:r>
        <w:t>скотоостановочных</w:t>
      </w:r>
      <w:proofErr w:type="spellEnd"/>
      <w:r>
        <w:t xml:space="preserve"> площадок;</w:t>
      </w:r>
    </w:p>
    <w:p w:rsidR="002A6531" w:rsidRDefault="002A6531" w:rsidP="002A6531">
      <w:pPr>
        <w:pStyle w:val="tkTekst"/>
      </w:pPr>
      <w:r>
        <w:t>4) земли Агентства по защите депозитов, Фонда защиты депозитов, НБКР, за исключением их земель, используемых для отдыха, досуга и развлечений и/или переданных в аренду;</w:t>
      </w:r>
    </w:p>
    <w:p w:rsidR="002A6531" w:rsidRDefault="002A6531" w:rsidP="002A6531">
      <w:pPr>
        <w:pStyle w:val="tkTekst"/>
      </w:pPr>
      <w:proofErr w:type="gramStart"/>
      <w:r>
        <w:t>5) земли организаций инвалидов, участников войны и приравненных к ним лиц и земли организаций Кыргызского общества слепых и глухих, индивидуальных предпринимателей,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w:t>
      </w:r>
      <w:proofErr w:type="gramEnd"/>
      <w:r>
        <w:t xml:space="preserve"> Перечень данных обществ, организаций и индивидуальных предпринимателей определяется Правительством Кыргызской Республики;</w:t>
      </w:r>
    </w:p>
    <w:p w:rsidR="002A6531" w:rsidRDefault="002A6531" w:rsidP="002A6531">
      <w:pPr>
        <w:pStyle w:val="tkTekst"/>
      </w:pPr>
      <w:r>
        <w:t>6) земли учреждений уголовно-исполнительной системы;</w:t>
      </w:r>
    </w:p>
    <w:p w:rsidR="002A6531" w:rsidRDefault="002A6531" w:rsidP="002A6531">
      <w:pPr>
        <w:pStyle w:val="tkTekst"/>
      </w:pPr>
      <w:r>
        <w:t xml:space="preserve">7) нарушенные земли (деградировавшие, с нарушениями почвенного покрова и других качественных показателей земли), требующие рекультивации, полученные для сельскохозяйственных нужд органами местного самоуправления, организациями, а также физическими лицами на срок, устанавливаемый местными </w:t>
      </w:r>
      <w:proofErr w:type="spellStart"/>
      <w:r>
        <w:t>кенешами</w:t>
      </w:r>
      <w:proofErr w:type="spellEnd"/>
      <w:r>
        <w:t>;</w:t>
      </w:r>
    </w:p>
    <w:p w:rsidR="002A6531" w:rsidRDefault="002A6531" w:rsidP="002A6531">
      <w:pPr>
        <w:pStyle w:val="tkTekst"/>
      </w:pPr>
      <w:r>
        <w:t>8) земли санаториев, домов отдыха, пансионатов профсоюзов, входящих в санитарно-охранные зоны;</w:t>
      </w:r>
    </w:p>
    <w:p w:rsidR="002A6531" w:rsidRDefault="002A6531" w:rsidP="002A6531">
      <w:pPr>
        <w:pStyle w:val="tkTekst"/>
      </w:pPr>
      <w:r>
        <w:t>9) земли богослужебных объектов религиозных организаций, зарегистрированных в порядке, установленном законодательством Кыргызской Республики.</w:t>
      </w:r>
    </w:p>
    <w:p w:rsidR="002A6531" w:rsidRDefault="002A6531" w:rsidP="002A6531">
      <w:pPr>
        <w:pStyle w:val="tkTekst"/>
      </w:pPr>
      <w:r>
        <w:t>Богослужебные объекты - недвижимое имущество религиозных учреждений непосредственно для совершения обрядов, молитв в целях совместного исповедания и распространения веры.</w:t>
      </w:r>
    </w:p>
    <w:p w:rsidR="002A6531" w:rsidRDefault="002A6531" w:rsidP="002A6531">
      <w:pPr>
        <w:pStyle w:val="tkRedakcijaTekst"/>
      </w:pPr>
      <w:r>
        <w:t xml:space="preserve">(В редакции Законов </w:t>
      </w:r>
      <w:proofErr w:type="gramStart"/>
      <w:r>
        <w:t>КР</w:t>
      </w:r>
      <w:proofErr w:type="gramEnd"/>
      <w:r>
        <w:t xml:space="preserve"> от 13 апреля 2012 года N 38, 6 октября 2012 года N 169)</w:t>
      </w:r>
    </w:p>
    <w:p w:rsidR="002A6531" w:rsidRDefault="002A6531" w:rsidP="002A6531">
      <w:pPr>
        <w:pStyle w:val="tkZagolovok5"/>
      </w:pPr>
      <w:r>
        <w:t>Статья 344. Льготы по земельному налогу</w:t>
      </w:r>
    </w:p>
    <w:p w:rsidR="002A6531" w:rsidRDefault="002A6531" w:rsidP="002A6531">
      <w:pPr>
        <w:pStyle w:val="tkTekst"/>
      </w:pPr>
      <w:r>
        <w:t>1. Если иное не предусмотрено настоящим разделом, освобождаются от уплаты земельного налога за пользование придомовыми, приусадебными и садово-огородными участками:</w:t>
      </w:r>
    </w:p>
    <w:p w:rsidR="002A6531" w:rsidRDefault="002A6531" w:rsidP="002A6531">
      <w:pPr>
        <w:pStyle w:val="tkTekst"/>
      </w:pPr>
      <w:r>
        <w:t>1) инвалиды и участники Великой Отечественной войны, военнослужащие, принимавшие участие по межгосударственным соглашениям в войне в Афганистане и в других странах, участники ликвидации аварии Чернобыльской АЭС, а также инвалиды с детства, инвалиды I и II групп;</w:t>
      </w:r>
    </w:p>
    <w:p w:rsidR="002A6531" w:rsidRDefault="002A6531" w:rsidP="002A6531">
      <w:pPr>
        <w:pStyle w:val="tkTekst"/>
      </w:pPr>
      <w:r>
        <w:t>2) члены семей военнослужащих и сотрудников правоохранительных органов, погибших или пропавших без вести при исполнении служебных обязанностей, включая детей до совершеннолетия;</w:t>
      </w:r>
    </w:p>
    <w:p w:rsidR="002A6531" w:rsidRDefault="002A6531" w:rsidP="002A6531">
      <w:pPr>
        <w:pStyle w:val="tkTekst"/>
      </w:pPr>
      <w:r>
        <w:t>3) физическое лицо, достигшее пенсионного возраста;</w:t>
      </w:r>
    </w:p>
    <w:p w:rsidR="002A6531" w:rsidRDefault="002A6531" w:rsidP="002A6531">
      <w:pPr>
        <w:pStyle w:val="tkTekst"/>
      </w:pPr>
      <w:r>
        <w:t>4) физическое лицо, имеющее 4 и более несовершеннолетних детей.</w:t>
      </w:r>
    </w:p>
    <w:p w:rsidR="002A6531" w:rsidRDefault="002A6531" w:rsidP="002A6531">
      <w:pPr>
        <w:pStyle w:val="tkTekst"/>
      </w:pPr>
      <w:r>
        <w:t xml:space="preserve">2. Местные </w:t>
      </w:r>
      <w:proofErr w:type="spellStart"/>
      <w:r>
        <w:t>кенеши</w:t>
      </w:r>
      <w:proofErr w:type="spellEnd"/>
      <w:r>
        <w:t xml:space="preserve"> имеют право предоставить полное или частичное освобождение от уплаты земельного налога по сельскохозяйственным угодьям на срок до 3 лет в случаях, когда землепользователь понес материальные убытки вследствие непреодолимой силы.</w:t>
      </w:r>
    </w:p>
    <w:p w:rsidR="002A6531" w:rsidRDefault="002A6531" w:rsidP="002A6531">
      <w:pPr>
        <w:pStyle w:val="tkRedakcijaTekst"/>
      </w:pPr>
      <w:r>
        <w:t xml:space="preserve">(В редакции Закона </w:t>
      </w:r>
      <w:proofErr w:type="gramStart"/>
      <w:r>
        <w:t>КР</w:t>
      </w:r>
      <w:proofErr w:type="gramEnd"/>
      <w:r>
        <w:t xml:space="preserve"> от 27 июля 2009 года N 255)</w:t>
      </w:r>
    </w:p>
    <w:p w:rsidR="002A6531" w:rsidRDefault="002A6531" w:rsidP="002A6531">
      <w:pPr>
        <w:pStyle w:val="tkKomentarij"/>
      </w:pPr>
      <w:r>
        <w:t xml:space="preserve">Законом </w:t>
      </w:r>
      <w:proofErr w:type="gramStart"/>
      <w:r>
        <w:t>КР</w:t>
      </w:r>
      <w:proofErr w:type="gramEnd"/>
      <w:r>
        <w:t xml:space="preserve"> от 27 февраля 2012 года N 8 внесены изменения в статью 344, изложенную на государственном языке</w:t>
      </w:r>
    </w:p>
    <w:p w:rsidR="00360266" w:rsidRDefault="00360266"/>
    <w:sectPr w:rsidR="0036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31"/>
    <w:rsid w:val="002A6531"/>
    <w:rsid w:val="00360266"/>
    <w:rsid w:val="00851D92"/>
    <w:rsid w:val="00EC6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Tekst">
    <w:name w:val="_В редакции текст (tkRedakcijaTekst)"/>
    <w:basedOn w:val="a"/>
    <w:rsid w:val="002A6531"/>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2A6531"/>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2A6531"/>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2A6531"/>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2A6531"/>
    <w:pPr>
      <w:spacing w:after="60"/>
      <w:ind w:firstLine="567"/>
      <w:jc w:val="both"/>
    </w:pPr>
    <w:rPr>
      <w:rFonts w:ascii="Arial" w:eastAsia="Times New Roman" w:hAnsi="Arial" w:cs="Arial"/>
      <w:i/>
      <w:iCs/>
      <w:color w:val="006600"/>
      <w:sz w:val="20"/>
      <w:szCs w:val="20"/>
      <w:lang w:eastAsia="ru-RU"/>
    </w:rPr>
  </w:style>
  <w:style w:type="paragraph" w:customStyle="1" w:styleId="tkTekst">
    <w:name w:val="_Текст обычный (tkTekst)"/>
    <w:basedOn w:val="a"/>
    <w:rsid w:val="002A6531"/>
    <w:pPr>
      <w:spacing w:after="60"/>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Tekst">
    <w:name w:val="_В редакции текст (tkRedakcijaTekst)"/>
    <w:basedOn w:val="a"/>
    <w:rsid w:val="002A6531"/>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2A6531"/>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2A6531"/>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2A6531"/>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2A6531"/>
    <w:pPr>
      <w:spacing w:after="60"/>
      <w:ind w:firstLine="567"/>
      <w:jc w:val="both"/>
    </w:pPr>
    <w:rPr>
      <w:rFonts w:ascii="Arial" w:eastAsia="Times New Roman" w:hAnsi="Arial" w:cs="Arial"/>
      <w:i/>
      <w:iCs/>
      <w:color w:val="006600"/>
      <w:sz w:val="20"/>
      <w:szCs w:val="20"/>
      <w:lang w:eastAsia="ru-RU"/>
    </w:rPr>
  </w:style>
  <w:style w:type="paragraph" w:customStyle="1" w:styleId="tkTekst">
    <w:name w:val="_Текст обычный (tkTekst)"/>
    <w:basedOn w:val="a"/>
    <w:rsid w:val="002A6531"/>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7629</Words>
  <Characters>43490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51017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Nazira</dc:creator>
  <cp:lastModifiedBy>Nurgul J.</cp:lastModifiedBy>
  <cp:revision>2</cp:revision>
  <dcterms:created xsi:type="dcterms:W3CDTF">2015-11-25T04:19:00Z</dcterms:created>
  <dcterms:modified xsi:type="dcterms:W3CDTF">2015-11-25T04:19:00Z</dcterms:modified>
</cp:coreProperties>
</file>