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EA7A" w14:textId="48BF98C5" w:rsidR="00037A88" w:rsidRPr="00EA67E4" w:rsidRDefault="006E3E0F" w:rsidP="008D3EC7">
      <w:pPr>
        <w:pStyle w:val="H1"/>
        <w:numPr>
          <w:ilvl w:val="0"/>
          <w:numId w:val="0"/>
        </w:numPr>
        <w:spacing w:before="0"/>
        <w:jc w:val="left"/>
        <w:rPr>
          <w:color w:val="00B0F0"/>
          <w:sz w:val="22"/>
          <w:szCs w:val="22"/>
        </w:rPr>
      </w:pPr>
      <w:bookmarkStart w:id="0" w:name="_Toc48896037"/>
      <w:r w:rsidRPr="00EA67E4">
        <w:rPr>
          <w:color w:val="00B0F0"/>
        </w:rPr>
        <w:t>Executive Summary</w:t>
      </w:r>
      <w:bookmarkEnd w:id="0"/>
    </w:p>
    <w:p w14:paraId="24E05B7C" w14:textId="1AB015D9" w:rsidR="00364616" w:rsidRDefault="003A69B4" w:rsidP="00037A88">
      <w:pPr>
        <w:jc w:val="both"/>
        <w:rPr>
          <w:rFonts w:ascii="Helvetica" w:eastAsiaTheme="minorHAnsi" w:hAnsi="Helvetica"/>
          <w:sz w:val="22"/>
          <w:szCs w:val="22"/>
          <w:lang w:val="en-US"/>
        </w:rPr>
      </w:pPr>
      <w:r>
        <w:rPr>
          <w:rFonts w:ascii="Helvetica" w:hAnsi="Helvetica"/>
          <w:sz w:val="22"/>
          <w:szCs w:val="22"/>
        </w:rPr>
        <w:t xml:space="preserve">The </w:t>
      </w:r>
      <w:r w:rsidR="00364616">
        <w:rPr>
          <w:rFonts w:ascii="Helvetica" w:hAnsi="Helvetica"/>
          <w:sz w:val="22"/>
          <w:szCs w:val="22"/>
        </w:rPr>
        <w:t xml:space="preserve">“Strengthening </w:t>
      </w:r>
      <w:r w:rsidRPr="003A69B4">
        <w:rPr>
          <w:rFonts w:ascii="Helvetica" w:hAnsi="Helvetica"/>
          <w:sz w:val="22"/>
          <w:szCs w:val="22"/>
        </w:rPr>
        <w:t>Voice and Accountability</w:t>
      </w:r>
      <w:r w:rsidR="00364616">
        <w:rPr>
          <w:rFonts w:ascii="Helvetica" w:hAnsi="Helvetica"/>
          <w:sz w:val="22"/>
          <w:szCs w:val="22"/>
        </w:rPr>
        <w:t>”</w:t>
      </w:r>
      <w:r w:rsidRPr="003A69B4">
        <w:rPr>
          <w:rFonts w:ascii="Helvetica" w:hAnsi="Helvetica"/>
          <w:sz w:val="22"/>
          <w:szCs w:val="22"/>
        </w:rPr>
        <w:t xml:space="preserve"> Project (VAP)</w:t>
      </w:r>
      <w:r>
        <w:rPr>
          <w:rFonts w:ascii="Helvetica" w:hAnsi="Helvetica"/>
          <w:sz w:val="22"/>
          <w:szCs w:val="22"/>
        </w:rPr>
        <w:t xml:space="preserve"> </w:t>
      </w:r>
      <w:r w:rsidR="00364616">
        <w:rPr>
          <w:rFonts w:ascii="Helvetica" w:hAnsi="Helvetica"/>
          <w:sz w:val="22"/>
          <w:szCs w:val="22"/>
        </w:rPr>
        <w:t xml:space="preserve">is a multi-phase intervention in the Kyrgyz Republic supporting citizen participation in local budgetary process and local self-government (LSG) responsiveness to civic initiatives. As its overall goal VAP seeks to ensure that </w:t>
      </w:r>
      <w:r w:rsidR="008B2EFA" w:rsidRPr="00B37A62">
        <w:rPr>
          <w:rFonts w:ascii="Helvetica" w:eastAsiaTheme="minorHAnsi" w:hAnsi="Helvetica"/>
          <w:b/>
          <w:sz w:val="22"/>
          <w:szCs w:val="22"/>
          <w:lang w:val="en-US"/>
        </w:rPr>
        <w:t>public</w:t>
      </w:r>
      <w:r w:rsidR="00364616" w:rsidRPr="00B37A62">
        <w:rPr>
          <w:rFonts w:ascii="Helvetica" w:eastAsiaTheme="minorHAnsi" w:hAnsi="Helvetica"/>
          <w:b/>
          <w:sz w:val="22"/>
          <w:szCs w:val="22"/>
          <w:lang w:val="en-US"/>
        </w:rPr>
        <w:t xml:space="preserve"> finances are managed by LSGs in a more transparent and accountable mode through ci</w:t>
      </w:r>
      <w:r w:rsidR="008B2EFA">
        <w:rPr>
          <w:rFonts w:ascii="Helvetica" w:eastAsiaTheme="minorHAnsi" w:hAnsi="Helvetica"/>
          <w:b/>
          <w:sz w:val="22"/>
          <w:szCs w:val="22"/>
          <w:lang w:val="en-US"/>
        </w:rPr>
        <w:t>tizen participation in decision-</w:t>
      </w:r>
      <w:r w:rsidR="00364616" w:rsidRPr="00B37A62">
        <w:rPr>
          <w:rFonts w:ascii="Helvetica" w:eastAsiaTheme="minorHAnsi" w:hAnsi="Helvetica"/>
          <w:b/>
          <w:sz w:val="22"/>
          <w:szCs w:val="22"/>
          <w:lang w:val="en-US"/>
        </w:rPr>
        <w:t>making process</w:t>
      </w:r>
      <w:r w:rsidR="00364616">
        <w:rPr>
          <w:rFonts w:ascii="Helvetica" w:eastAsiaTheme="minorHAnsi" w:hAnsi="Helvetica"/>
          <w:sz w:val="22"/>
          <w:szCs w:val="22"/>
          <w:lang w:val="en-US"/>
        </w:rPr>
        <w:t>.</w:t>
      </w:r>
    </w:p>
    <w:p w14:paraId="593F1270" w14:textId="63B33F1B" w:rsidR="00364616" w:rsidRDefault="00364616" w:rsidP="00037A88">
      <w:pPr>
        <w:jc w:val="both"/>
        <w:rPr>
          <w:rFonts w:ascii="Helvetica" w:eastAsiaTheme="minorHAnsi" w:hAnsi="Helvetica"/>
          <w:sz w:val="22"/>
          <w:szCs w:val="22"/>
          <w:lang w:val="en-US"/>
        </w:rPr>
      </w:pPr>
    </w:p>
    <w:p w14:paraId="4558D3BF" w14:textId="4714FE22" w:rsidR="00364616" w:rsidRPr="008B2EFA" w:rsidRDefault="00364616" w:rsidP="00364616">
      <w:pPr>
        <w:jc w:val="both"/>
        <w:rPr>
          <w:rFonts w:ascii="Helvetica" w:eastAsiaTheme="minorHAnsi" w:hAnsi="Helvetica"/>
          <w:sz w:val="22"/>
          <w:szCs w:val="22"/>
          <w:lang w:val="en-US"/>
        </w:rPr>
      </w:pPr>
      <w:r>
        <w:rPr>
          <w:rFonts w:ascii="Helvetica" w:hAnsi="Helvetica"/>
          <w:sz w:val="22"/>
          <w:szCs w:val="22"/>
        </w:rPr>
        <w:t>The Project was delivered in three distinct stages - 2011-2012 (inception phase), 201</w:t>
      </w:r>
      <w:r w:rsidR="008B2EFA">
        <w:rPr>
          <w:rFonts w:ascii="Helvetica" w:hAnsi="Helvetica"/>
          <w:sz w:val="22"/>
          <w:szCs w:val="22"/>
        </w:rPr>
        <w:t>2-2015 (phase I) and 2015-2020</w:t>
      </w:r>
      <w:r>
        <w:rPr>
          <w:rFonts w:ascii="Helvetica" w:hAnsi="Helvetica"/>
          <w:sz w:val="22"/>
          <w:szCs w:val="22"/>
        </w:rPr>
        <w:t xml:space="preserve"> (phase II, with extension). This Project Document elaborates the </w:t>
      </w:r>
      <w:r w:rsidR="00B66E57">
        <w:rPr>
          <w:rFonts w:ascii="Helvetica" w:hAnsi="Helvetica"/>
          <w:sz w:val="22"/>
          <w:szCs w:val="22"/>
        </w:rPr>
        <w:t xml:space="preserve">proposed Exit Phase activities for the period from </w:t>
      </w:r>
      <w:r w:rsidR="00B66E57" w:rsidRPr="008B2EFA">
        <w:rPr>
          <w:rFonts w:ascii="Helvetica" w:hAnsi="Helvetica"/>
          <w:sz w:val="22"/>
          <w:szCs w:val="22"/>
        </w:rPr>
        <w:t>September 15, 202</w:t>
      </w:r>
      <w:r w:rsidR="008D3EC7" w:rsidRPr="008B2EFA">
        <w:rPr>
          <w:rFonts w:ascii="Helvetica" w:hAnsi="Helvetica"/>
          <w:sz w:val="22"/>
          <w:szCs w:val="22"/>
        </w:rPr>
        <w:t>0</w:t>
      </w:r>
      <w:r w:rsidR="00B66E57" w:rsidRPr="008B2EFA">
        <w:rPr>
          <w:rFonts w:ascii="Helvetica" w:hAnsi="Helvetica"/>
          <w:sz w:val="22"/>
          <w:szCs w:val="22"/>
        </w:rPr>
        <w:t xml:space="preserve"> to March 15, 2022, with</w:t>
      </w:r>
      <w:r w:rsidRPr="008B2EFA">
        <w:rPr>
          <w:rFonts w:ascii="Helvetica" w:hAnsi="Helvetica"/>
          <w:sz w:val="22"/>
          <w:szCs w:val="22"/>
        </w:rPr>
        <w:t xml:space="preserve"> </w:t>
      </w:r>
      <w:r w:rsidRPr="008B2EFA">
        <w:rPr>
          <w:rFonts w:ascii="Helvetica" w:eastAsiaTheme="minorHAnsi" w:hAnsi="Helvetica"/>
          <w:sz w:val="22"/>
          <w:szCs w:val="22"/>
          <w:lang w:val="en-US"/>
        </w:rPr>
        <w:t xml:space="preserve">intended outcomes </w:t>
      </w:r>
      <w:r w:rsidR="00B66E57" w:rsidRPr="008B2EFA">
        <w:rPr>
          <w:rFonts w:ascii="Helvetica" w:eastAsiaTheme="minorHAnsi" w:hAnsi="Helvetica"/>
          <w:sz w:val="22"/>
          <w:szCs w:val="22"/>
          <w:lang w:val="en-US"/>
        </w:rPr>
        <w:t>aimed</w:t>
      </w:r>
      <w:r w:rsidRPr="008B2EFA">
        <w:rPr>
          <w:rFonts w:ascii="Helvetica" w:eastAsiaTheme="minorHAnsi" w:hAnsi="Helvetica"/>
          <w:sz w:val="22"/>
          <w:szCs w:val="22"/>
          <w:lang w:val="en-US"/>
        </w:rPr>
        <w:t xml:space="preserve"> at</w:t>
      </w:r>
      <w:r w:rsidR="00942422" w:rsidRPr="008B2EFA">
        <w:rPr>
          <w:rFonts w:ascii="Helvetica" w:eastAsiaTheme="minorHAnsi" w:hAnsi="Helvetica"/>
          <w:sz w:val="22"/>
          <w:szCs w:val="22"/>
          <w:lang w:val="en-US"/>
        </w:rPr>
        <w:t xml:space="preserve"> strengthening long-term</w:t>
      </w:r>
      <w:r w:rsidR="008D3EC7" w:rsidRPr="008B2EFA">
        <w:rPr>
          <w:rFonts w:ascii="Helvetica" w:eastAsiaTheme="minorHAnsi" w:hAnsi="Helvetica"/>
          <w:sz w:val="22"/>
          <w:szCs w:val="22"/>
        </w:rPr>
        <w:t xml:space="preserve"> foundations of</w:t>
      </w:r>
      <w:r w:rsidR="00942422" w:rsidRPr="008B2EFA">
        <w:rPr>
          <w:rFonts w:ascii="Helvetica" w:eastAsiaTheme="minorHAnsi" w:hAnsi="Helvetica"/>
          <w:sz w:val="22"/>
          <w:szCs w:val="22"/>
          <w:lang w:val="en-US"/>
        </w:rPr>
        <w:t xml:space="preserve"> sustainability and scale.</w:t>
      </w:r>
    </w:p>
    <w:p w14:paraId="1551C2C2" w14:textId="38558F0B" w:rsidR="00364616" w:rsidRPr="003A69B4" w:rsidRDefault="00364616" w:rsidP="00364616">
      <w:pPr>
        <w:jc w:val="both"/>
        <w:rPr>
          <w:rFonts w:ascii="Helvetica" w:hAnsi="Helvetica"/>
          <w:sz w:val="22"/>
          <w:szCs w:val="22"/>
        </w:rPr>
      </w:pPr>
    </w:p>
    <w:p w14:paraId="54E6CB82" w14:textId="7D63F581" w:rsidR="00963A5F" w:rsidRPr="00EA67E4" w:rsidRDefault="00963A5F">
      <w:pPr>
        <w:rPr>
          <w:rFonts w:ascii="Helvetica" w:hAnsi="Helvetica"/>
          <w:sz w:val="22"/>
          <w:szCs w:val="22"/>
        </w:rPr>
      </w:pPr>
    </w:p>
    <w:p w14:paraId="58CF321E" w14:textId="3A5C4ACA" w:rsidR="00103507" w:rsidRPr="00EA67E4" w:rsidRDefault="00103507" w:rsidP="009901D9">
      <w:pPr>
        <w:pStyle w:val="H1"/>
        <w:tabs>
          <w:tab w:val="clear" w:pos="2847"/>
        </w:tabs>
        <w:ind w:left="567" w:hanging="567"/>
        <w:rPr>
          <w:color w:val="00B0F0"/>
        </w:rPr>
      </w:pPr>
      <w:bookmarkStart w:id="1" w:name="_Toc48896044"/>
      <w:r w:rsidRPr="00EA67E4">
        <w:rPr>
          <w:color w:val="00B0F0"/>
        </w:rPr>
        <w:t>Results and lessons learned</w:t>
      </w:r>
      <w:bookmarkEnd w:id="1"/>
    </w:p>
    <w:p w14:paraId="1FC28C2E" w14:textId="4680CF3C" w:rsidR="00103507" w:rsidRPr="009B5A0E" w:rsidRDefault="00103507" w:rsidP="009901D9">
      <w:pPr>
        <w:jc w:val="both"/>
        <w:rPr>
          <w:rFonts w:ascii="Helvetica" w:hAnsi="Helvetica"/>
          <w:b/>
          <w:bCs/>
          <w:sz w:val="22"/>
          <w:szCs w:val="22"/>
        </w:rPr>
      </w:pPr>
      <w:r w:rsidRPr="009B5A0E">
        <w:rPr>
          <w:rFonts w:ascii="Helvetica" w:hAnsi="Helvetica"/>
          <w:b/>
          <w:bCs/>
          <w:sz w:val="22"/>
          <w:szCs w:val="22"/>
        </w:rPr>
        <w:t>Phase 1 (Apr 2012</w:t>
      </w:r>
      <w:r w:rsidR="00EA67E4">
        <w:rPr>
          <w:rFonts w:ascii="Helvetica" w:hAnsi="Helvetica"/>
          <w:b/>
          <w:bCs/>
          <w:sz w:val="22"/>
          <w:szCs w:val="22"/>
        </w:rPr>
        <w:t xml:space="preserve"> –</w:t>
      </w:r>
      <w:r w:rsidRPr="009B5A0E">
        <w:rPr>
          <w:rFonts w:ascii="Helvetica" w:hAnsi="Helvetica"/>
          <w:b/>
          <w:bCs/>
          <w:sz w:val="22"/>
          <w:szCs w:val="22"/>
        </w:rPr>
        <w:t xml:space="preserve"> Apr 2015)</w:t>
      </w:r>
    </w:p>
    <w:p w14:paraId="05888E0A" w14:textId="18023298" w:rsidR="00103507" w:rsidRPr="009B5A0E" w:rsidRDefault="00103507" w:rsidP="009901D9">
      <w:pPr>
        <w:jc w:val="both"/>
        <w:rPr>
          <w:rFonts w:ascii="Helvetica" w:hAnsi="Helvetica"/>
          <w:sz w:val="22"/>
          <w:szCs w:val="22"/>
        </w:rPr>
      </w:pPr>
      <w:r w:rsidRPr="009B5A0E">
        <w:rPr>
          <w:rFonts w:ascii="Helvetica" w:hAnsi="Helvetica"/>
          <w:sz w:val="22"/>
          <w:szCs w:val="22"/>
        </w:rPr>
        <w:t>In this phase, VAP launched the community engagement model at 13 target communities in the 13 districts of Issyk</w:t>
      </w:r>
      <w:r w:rsidR="00F7623A">
        <w:rPr>
          <w:rFonts w:ascii="Helvetica" w:hAnsi="Helvetica"/>
          <w:sz w:val="22"/>
          <w:szCs w:val="22"/>
        </w:rPr>
        <w:t>-</w:t>
      </w:r>
      <w:r w:rsidRPr="009B5A0E">
        <w:rPr>
          <w:rFonts w:ascii="Helvetica" w:hAnsi="Helvetica"/>
          <w:sz w:val="22"/>
          <w:szCs w:val="22"/>
        </w:rPr>
        <w:t>Kul and Jalal</w:t>
      </w:r>
      <w:r w:rsidR="00F7623A">
        <w:rPr>
          <w:rFonts w:ascii="Helvetica" w:hAnsi="Helvetica"/>
          <w:sz w:val="22"/>
          <w:szCs w:val="22"/>
        </w:rPr>
        <w:t>-A</w:t>
      </w:r>
      <w:r w:rsidRPr="009B5A0E">
        <w:rPr>
          <w:rFonts w:ascii="Helvetica" w:hAnsi="Helvetica"/>
          <w:sz w:val="22"/>
          <w:szCs w:val="22"/>
        </w:rPr>
        <w:t>bad regions. Non-target municipalities also benefited from capacity building and peer to peer learning activities, along with the small grant program. Later in this phase, VAP expanded the number of target LSGs.</w:t>
      </w:r>
    </w:p>
    <w:p w14:paraId="62BDDA7D"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2873EAD8"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In three years, projects activities resulted in giving voice to over 30,000 rural residents in both regions and benefited almost 500,000 residents. Local budgetary process engaged over 20,000 residents in 29 municipalities, and was further supported by 130 Initiative Groups, developing 29 joint action plans. The implementation of these plans was closely monitored by joint citizen M&amp;E groups, overseeing and strengthening accountability during the delivery of 60 different LSG-led projects. In addition, local activists developed and implemented under the Local Initiative Competitions 50 local, community-driven initiatives.</w:t>
      </w:r>
    </w:p>
    <w:p w14:paraId="0205167F" w14:textId="77777777" w:rsidR="00103507" w:rsidRPr="009B5A0E" w:rsidRDefault="00103507" w:rsidP="009901D9">
      <w:pPr>
        <w:jc w:val="both"/>
        <w:rPr>
          <w:rFonts w:ascii="Helvetica" w:hAnsi="Helvetica"/>
          <w:sz w:val="22"/>
          <w:szCs w:val="22"/>
        </w:rPr>
      </w:pPr>
      <w:r w:rsidRPr="009B5A0E">
        <w:rPr>
          <w:rFonts w:ascii="Helvetica" w:hAnsi="Helvetica"/>
          <w:sz w:val="22"/>
          <w:szCs w:val="22"/>
        </w:rPr>
        <w:t> </w:t>
      </w:r>
    </w:p>
    <w:p w14:paraId="183CB831" w14:textId="56FD2592" w:rsidR="00103507" w:rsidRPr="009B5A0E" w:rsidRDefault="00103507" w:rsidP="009901D9">
      <w:pPr>
        <w:jc w:val="both"/>
        <w:rPr>
          <w:rFonts w:ascii="Helvetica" w:hAnsi="Helvetica"/>
          <w:sz w:val="22"/>
          <w:szCs w:val="22"/>
        </w:rPr>
      </w:pPr>
      <w:r w:rsidRPr="009B5A0E">
        <w:rPr>
          <w:rFonts w:ascii="Helvetica" w:hAnsi="Helvetica"/>
          <w:sz w:val="22"/>
          <w:szCs w:val="22"/>
        </w:rPr>
        <w:t xml:space="preserve">On the LSG side, VAP significantly strengthened the governing and managing capacity of local governments in the pilot regions. Target LSGs – municipal servants and local council deputies </w:t>
      </w:r>
      <w:r w:rsidR="00F7623A">
        <w:rPr>
          <w:rFonts w:ascii="Helvetica" w:hAnsi="Helvetica"/>
          <w:sz w:val="22"/>
          <w:szCs w:val="22"/>
        </w:rPr>
        <w:t>–</w:t>
      </w:r>
      <w:r w:rsidRPr="009B5A0E">
        <w:rPr>
          <w:rFonts w:ascii="Helvetica" w:hAnsi="Helvetica"/>
          <w:sz w:val="22"/>
          <w:szCs w:val="22"/>
        </w:rPr>
        <w:t xml:space="preserve"> were provided with missing tools, equipment, skills and knowledge needed to reinforce accountability, open up budgets to citizens and ensure citizen participation in local decision-making. They also implemented over 100 small grants projects, benefiting 53 municipalities, including the non-target communities. </w:t>
      </w:r>
      <w:r w:rsidR="00CF1E2E" w:rsidRPr="009B5A0E">
        <w:rPr>
          <w:rFonts w:ascii="Helvetica" w:hAnsi="Helvetica"/>
          <w:sz w:val="22"/>
          <w:szCs w:val="22"/>
        </w:rPr>
        <w:t xml:space="preserve">These projects catalyzed substantial local planning and management of investments. </w:t>
      </w:r>
      <w:r w:rsidRPr="009B5A0E">
        <w:rPr>
          <w:rFonts w:ascii="Helvetica" w:hAnsi="Helvetica"/>
          <w:sz w:val="22"/>
          <w:szCs w:val="22"/>
        </w:rPr>
        <w:t>LSGs conducted over 80 public budget hearings drawing in 7000 active residents and resulting in 150 tracked changes.   </w:t>
      </w:r>
    </w:p>
    <w:p w14:paraId="6C72F02A" w14:textId="77777777" w:rsidR="00103507" w:rsidRPr="009B5A0E" w:rsidRDefault="00103507" w:rsidP="009901D9">
      <w:pPr>
        <w:rPr>
          <w:rFonts w:ascii="Helvetica" w:hAnsi="Helvetica"/>
          <w:sz w:val="22"/>
          <w:szCs w:val="22"/>
        </w:rPr>
      </w:pPr>
      <w:r w:rsidRPr="009B5A0E">
        <w:rPr>
          <w:rFonts w:ascii="Helvetica" w:hAnsi="Helvetica"/>
          <w:sz w:val="22"/>
          <w:szCs w:val="22"/>
        </w:rPr>
        <w:t> </w:t>
      </w:r>
    </w:p>
    <w:p w14:paraId="5D8F082F" w14:textId="455EEB12" w:rsidR="00103507" w:rsidRPr="009B5A0E" w:rsidRDefault="00103507" w:rsidP="009901D9">
      <w:pPr>
        <w:jc w:val="both"/>
        <w:rPr>
          <w:rFonts w:ascii="Helvetica" w:hAnsi="Helvetica"/>
          <w:sz w:val="22"/>
          <w:szCs w:val="22"/>
        </w:rPr>
      </w:pPr>
      <w:r w:rsidRPr="009B5A0E">
        <w:rPr>
          <w:rFonts w:ascii="Helvetica" w:hAnsi="Helvetica"/>
          <w:sz w:val="22"/>
          <w:szCs w:val="22"/>
        </w:rPr>
        <w:t>In this phase, VAP also laid out the core regulatory and legal frameworks, helping deepen and consolidate the decentralization reforms. VAP’s legal expertise, engagement of decision-makers and advocacy led to key changes in the Law on LSGs, the 2013-2017 National Strategy for Sustainable Development, the 2013-2017 State Program on LSG Development and its Action Plan, Tax Code, and the 2013-2020 State Program on Remuneration of State and Municipal Servants. VAP also initiated an updated model for qualification training of municipal servants, jointly testing the approach with the State Personnel Service. The model was formally adopted in 2013 and by 2015, two rounds of municipal training were held through tenders organized on a competitive basis. </w:t>
      </w:r>
    </w:p>
    <w:sectPr w:rsidR="00103507" w:rsidRPr="009B5A0E" w:rsidSect="00417A02">
      <w:pgSz w:w="11906" w:h="16838"/>
      <w:pgMar w:top="1440" w:right="1440" w:bottom="1134"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5986" w14:textId="77777777" w:rsidR="006D5329" w:rsidRDefault="006D5329" w:rsidP="00D9172A">
      <w:r>
        <w:separator/>
      </w:r>
    </w:p>
  </w:endnote>
  <w:endnote w:type="continuationSeparator" w:id="0">
    <w:p w14:paraId="4B475D57" w14:textId="77777777" w:rsidR="006D5329" w:rsidRDefault="006D5329" w:rsidP="00D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01F6" w14:textId="77777777" w:rsidR="006D5329" w:rsidRDefault="006D5329" w:rsidP="00D9172A">
      <w:r>
        <w:separator/>
      </w:r>
    </w:p>
  </w:footnote>
  <w:footnote w:type="continuationSeparator" w:id="0">
    <w:p w14:paraId="3E5FCDCC" w14:textId="77777777" w:rsidR="006D5329" w:rsidRDefault="006D5329" w:rsidP="00D9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8C7"/>
    <w:multiLevelType w:val="hybridMultilevel"/>
    <w:tmpl w:val="6606893E"/>
    <w:lvl w:ilvl="0" w:tplc="04190001">
      <w:start w:val="1"/>
      <w:numFmt w:val="bullet"/>
      <w:lvlText w:val=""/>
      <w:lvlJc w:val="left"/>
      <w:pPr>
        <w:ind w:left="828" w:hanging="360"/>
      </w:pPr>
      <w:rPr>
        <w:rFonts w:ascii="Symbol" w:hAnsi="Symbol" w:hint="default"/>
      </w:rPr>
    </w:lvl>
    <w:lvl w:ilvl="1" w:tplc="04190003">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 w15:restartNumberingAfterBreak="0">
    <w:nsid w:val="13F7151B"/>
    <w:multiLevelType w:val="hybridMultilevel"/>
    <w:tmpl w:val="3ED4AD78"/>
    <w:lvl w:ilvl="0" w:tplc="A426BBEE">
      <w:numFmt w:val="bullet"/>
      <w:lvlText w:val="-"/>
      <w:lvlJc w:val="left"/>
      <w:pPr>
        <w:ind w:left="360" w:hanging="360"/>
      </w:pPr>
      <w:rPr>
        <w:rFonts w:ascii="Arial" w:eastAsia="Arial"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3FD049B"/>
    <w:multiLevelType w:val="hybridMultilevel"/>
    <w:tmpl w:val="B2D4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324C3"/>
    <w:multiLevelType w:val="multilevel"/>
    <w:tmpl w:val="0808789E"/>
    <w:lvl w:ilvl="0">
      <w:start w:val="8"/>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231A2B"/>
    <w:multiLevelType w:val="multilevel"/>
    <w:tmpl w:val="4DF65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F166F"/>
    <w:multiLevelType w:val="hybridMultilevel"/>
    <w:tmpl w:val="9B06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12F99"/>
    <w:multiLevelType w:val="hybridMultilevel"/>
    <w:tmpl w:val="5F3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D63"/>
    <w:multiLevelType w:val="hybridMultilevel"/>
    <w:tmpl w:val="84428104"/>
    <w:lvl w:ilvl="0" w:tplc="4344F312">
      <w:start w:val="1"/>
      <w:numFmt w:val="upperLetter"/>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8" w15:restartNumberingAfterBreak="0">
    <w:nsid w:val="2592177F"/>
    <w:multiLevelType w:val="multilevel"/>
    <w:tmpl w:val="42F04D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5CE001F"/>
    <w:multiLevelType w:val="hybridMultilevel"/>
    <w:tmpl w:val="933C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051D1"/>
    <w:multiLevelType w:val="hybridMultilevel"/>
    <w:tmpl w:val="FC864162"/>
    <w:lvl w:ilvl="0" w:tplc="BDC6041A">
      <w:start w:val="1"/>
      <w:numFmt w:val="decimal"/>
      <w:lvlText w:val="%1."/>
      <w:lvlJc w:val="left"/>
      <w:pPr>
        <w:ind w:left="360" w:hanging="360"/>
      </w:pPr>
      <w:rPr>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DEA1963"/>
    <w:multiLevelType w:val="multilevel"/>
    <w:tmpl w:val="32485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724221"/>
    <w:multiLevelType w:val="multilevel"/>
    <w:tmpl w:val="76F2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7A460B"/>
    <w:multiLevelType w:val="multilevel"/>
    <w:tmpl w:val="DDCEE9F0"/>
    <w:lvl w:ilvl="0">
      <w:start w:val="1"/>
      <w:numFmt w:val="decimal"/>
      <w:pStyle w:val="1"/>
      <w:isLgl/>
      <w:lvlText w:val="%1."/>
      <w:lvlJc w:val="left"/>
      <w:pPr>
        <w:tabs>
          <w:tab w:val="num" w:pos="2847"/>
        </w:tabs>
        <w:ind w:left="2847" w:hanging="720"/>
      </w:pPr>
      <w:rPr>
        <w:rFonts w:hint="default"/>
      </w:rPr>
    </w:lvl>
    <w:lvl w:ilvl="1">
      <w:start w:val="1"/>
      <w:numFmt w:val="decimal"/>
      <w:pStyle w:val="2"/>
      <w:lvlText w:val="%1.%2."/>
      <w:lvlJc w:val="left"/>
      <w:pPr>
        <w:tabs>
          <w:tab w:val="num" w:pos="720"/>
        </w:tabs>
        <w:ind w:left="720" w:hanging="720"/>
      </w:pPr>
      <w:rPr>
        <w:rFonts w:hint="default"/>
        <w:sz w:val="28"/>
        <w:szCs w:val="24"/>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14" w15:restartNumberingAfterBreak="0">
    <w:nsid w:val="3B56169D"/>
    <w:multiLevelType w:val="hybridMultilevel"/>
    <w:tmpl w:val="6DB6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FD62661"/>
    <w:multiLevelType w:val="hybridMultilevel"/>
    <w:tmpl w:val="11B0CA36"/>
    <w:lvl w:ilvl="0" w:tplc="04090001">
      <w:start w:val="1"/>
      <w:numFmt w:val="bullet"/>
      <w:lvlText w:val=""/>
      <w:lvlJc w:val="left"/>
      <w:pPr>
        <w:ind w:left="360" w:hanging="360"/>
      </w:pPr>
      <w:rPr>
        <w:rFonts w:ascii="Symbol" w:hAnsi="Symbol" w:hint="default"/>
      </w:rPr>
    </w:lvl>
    <w:lvl w:ilvl="1" w:tplc="32E6FA08">
      <w:numFmt w:val="bullet"/>
      <w:lvlText w:val="·"/>
      <w:lvlJc w:val="left"/>
      <w:pPr>
        <w:ind w:left="1200" w:hanging="480"/>
      </w:pPr>
      <w:rPr>
        <w:rFonts w:ascii="Helvetica" w:eastAsia="Times New Roman" w:hAnsi="Helvetic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45AD4"/>
    <w:multiLevelType w:val="hybridMultilevel"/>
    <w:tmpl w:val="8C8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2361C"/>
    <w:multiLevelType w:val="hybridMultilevel"/>
    <w:tmpl w:val="12B652CE"/>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9" w15:restartNumberingAfterBreak="0">
    <w:nsid w:val="4B716F5E"/>
    <w:multiLevelType w:val="hybridMultilevel"/>
    <w:tmpl w:val="6472FA5A"/>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1D7497"/>
    <w:multiLevelType w:val="multilevel"/>
    <w:tmpl w:val="4B9AC3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5B3727A8"/>
    <w:multiLevelType w:val="hybridMultilevel"/>
    <w:tmpl w:val="4A40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038BD"/>
    <w:multiLevelType w:val="hybridMultilevel"/>
    <w:tmpl w:val="C78E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D3CCA"/>
    <w:multiLevelType w:val="multilevel"/>
    <w:tmpl w:val="B2341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31ED2"/>
    <w:multiLevelType w:val="multilevel"/>
    <w:tmpl w:val="2AD2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392FD8"/>
    <w:multiLevelType w:val="multilevel"/>
    <w:tmpl w:val="5880B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2D4648"/>
    <w:multiLevelType w:val="hybridMultilevel"/>
    <w:tmpl w:val="F270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5B3F53"/>
    <w:multiLevelType w:val="multilevel"/>
    <w:tmpl w:val="42A63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801743"/>
    <w:multiLevelType w:val="multilevel"/>
    <w:tmpl w:val="40EC17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30813368">
    <w:abstractNumId w:val="11"/>
  </w:num>
  <w:num w:numId="2" w16cid:durableId="280110521">
    <w:abstractNumId w:val="21"/>
  </w:num>
  <w:num w:numId="3" w16cid:durableId="577785344">
    <w:abstractNumId w:val="5"/>
  </w:num>
  <w:num w:numId="4" w16cid:durableId="674767398">
    <w:abstractNumId w:val="22"/>
  </w:num>
  <w:num w:numId="5" w16cid:durableId="1430931888">
    <w:abstractNumId w:val="17"/>
  </w:num>
  <w:num w:numId="6" w16cid:durableId="1369454021">
    <w:abstractNumId w:val="6"/>
  </w:num>
  <w:num w:numId="7" w16cid:durableId="1020817831">
    <w:abstractNumId w:val="13"/>
  </w:num>
  <w:num w:numId="8" w16cid:durableId="1072194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265076">
    <w:abstractNumId w:val="16"/>
  </w:num>
  <w:num w:numId="10" w16cid:durableId="918443750">
    <w:abstractNumId w:val="26"/>
  </w:num>
  <w:num w:numId="11" w16cid:durableId="144276477">
    <w:abstractNumId w:val="28"/>
  </w:num>
  <w:num w:numId="12" w16cid:durableId="1663895005">
    <w:abstractNumId w:val="27"/>
  </w:num>
  <w:num w:numId="13" w16cid:durableId="431439657">
    <w:abstractNumId w:val="8"/>
  </w:num>
  <w:num w:numId="14" w16cid:durableId="274753330">
    <w:abstractNumId w:val="12"/>
  </w:num>
  <w:num w:numId="15" w16cid:durableId="1059942864">
    <w:abstractNumId w:val="24"/>
  </w:num>
  <w:num w:numId="16" w16cid:durableId="1196575424">
    <w:abstractNumId w:val="23"/>
  </w:num>
  <w:num w:numId="17" w16cid:durableId="95516529">
    <w:abstractNumId w:val="20"/>
  </w:num>
  <w:num w:numId="18" w16cid:durableId="384918128">
    <w:abstractNumId w:val="4"/>
  </w:num>
  <w:num w:numId="19" w16cid:durableId="668219436">
    <w:abstractNumId w:val="25"/>
  </w:num>
  <w:num w:numId="20" w16cid:durableId="1585989624">
    <w:abstractNumId w:val="1"/>
  </w:num>
  <w:num w:numId="21" w16cid:durableId="1886747737">
    <w:abstractNumId w:val="9"/>
  </w:num>
  <w:num w:numId="22" w16cid:durableId="1228028033">
    <w:abstractNumId w:val="0"/>
  </w:num>
  <w:num w:numId="23" w16cid:durableId="1218784625">
    <w:abstractNumId w:val="15"/>
  </w:num>
  <w:num w:numId="24" w16cid:durableId="1398014885">
    <w:abstractNumId w:val="18"/>
  </w:num>
  <w:num w:numId="25" w16cid:durableId="1946499750">
    <w:abstractNumId w:val="19"/>
  </w:num>
  <w:num w:numId="26" w16cid:durableId="1411584818">
    <w:abstractNumId w:val="7"/>
  </w:num>
  <w:num w:numId="27" w16cid:durableId="1963998710">
    <w:abstractNumId w:val="14"/>
  </w:num>
  <w:num w:numId="28" w16cid:durableId="1621646521">
    <w:abstractNumId w:val="2"/>
  </w:num>
  <w:num w:numId="29" w16cid:durableId="107296994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96"/>
    <w:rsid w:val="00002731"/>
    <w:rsid w:val="000042FC"/>
    <w:rsid w:val="00005356"/>
    <w:rsid w:val="00005C3D"/>
    <w:rsid w:val="00006BF3"/>
    <w:rsid w:val="000073D7"/>
    <w:rsid w:val="00015F5A"/>
    <w:rsid w:val="00026B06"/>
    <w:rsid w:val="00027F4B"/>
    <w:rsid w:val="00036BC9"/>
    <w:rsid w:val="00037A88"/>
    <w:rsid w:val="000449F3"/>
    <w:rsid w:val="00047472"/>
    <w:rsid w:val="000506F4"/>
    <w:rsid w:val="000556A4"/>
    <w:rsid w:val="00055F89"/>
    <w:rsid w:val="00060D2B"/>
    <w:rsid w:val="0006716B"/>
    <w:rsid w:val="00067B59"/>
    <w:rsid w:val="00073667"/>
    <w:rsid w:val="0007676C"/>
    <w:rsid w:val="000867CB"/>
    <w:rsid w:val="000913EA"/>
    <w:rsid w:val="000918D3"/>
    <w:rsid w:val="0009270D"/>
    <w:rsid w:val="0009299F"/>
    <w:rsid w:val="00095CE2"/>
    <w:rsid w:val="000B2198"/>
    <w:rsid w:val="000B2669"/>
    <w:rsid w:val="000C2D32"/>
    <w:rsid w:val="000C4623"/>
    <w:rsid w:val="000C5B09"/>
    <w:rsid w:val="000C6803"/>
    <w:rsid w:val="000C723C"/>
    <w:rsid w:val="000D1035"/>
    <w:rsid w:val="000E0952"/>
    <w:rsid w:val="000E53EA"/>
    <w:rsid w:val="000E5B28"/>
    <w:rsid w:val="000E7596"/>
    <w:rsid w:val="0010047F"/>
    <w:rsid w:val="00103507"/>
    <w:rsid w:val="00106FE3"/>
    <w:rsid w:val="00107002"/>
    <w:rsid w:val="00110296"/>
    <w:rsid w:val="0011295B"/>
    <w:rsid w:val="001259CD"/>
    <w:rsid w:val="00125AA0"/>
    <w:rsid w:val="00131D34"/>
    <w:rsid w:val="00132DBE"/>
    <w:rsid w:val="00133EF7"/>
    <w:rsid w:val="00140004"/>
    <w:rsid w:val="00140A7F"/>
    <w:rsid w:val="00141038"/>
    <w:rsid w:val="001521D0"/>
    <w:rsid w:val="001527F7"/>
    <w:rsid w:val="00154C91"/>
    <w:rsid w:val="0015502A"/>
    <w:rsid w:val="00164B05"/>
    <w:rsid w:val="00166EC3"/>
    <w:rsid w:val="00190BB2"/>
    <w:rsid w:val="001A2FF7"/>
    <w:rsid w:val="001A39BD"/>
    <w:rsid w:val="001A4437"/>
    <w:rsid w:val="001A4506"/>
    <w:rsid w:val="001A4B22"/>
    <w:rsid w:val="001A5268"/>
    <w:rsid w:val="001A579C"/>
    <w:rsid w:val="001B1453"/>
    <w:rsid w:val="001B3AF2"/>
    <w:rsid w:val="001B7A7D"/>
    <w:rsid w:val="001C062E"/>
    <w:rsid w:val="001C063D"/>
    <w:rsid w:val="001C2A58"/>
    <w:rsid w:val="001D3175"/>
    <w:rsid w:val="001D33D1"/>
    <w:rsid w:val="001E0741"/>
    <w:rsid w:val="001E277E"/>
    <w:rsid w:val="001F628A"/>
    <w:rsid w:val="00200EAF"/>
    <w:rsid w:val="0020144A"/>
    <w:rsid w:val="00203C50"/>
    <w:rsid w:val="00223FB0"/>
    <w:rsid w:val="00225129"/>
    <w:rsid w:val="00226BDC"/>
    <w:rsid w:val="00234060"/>
    <w:rsid w:val="00234E33"/>
    <w:rsid w:val="0023587F"/>
    <w:rsid w:val="00244963"/>
    <w:rsid w:val="00245AFA"/>
    <w:rsid w:val="00246176"/>
    <w:rsid w:val="002547DD"/>
    <w:rsid w:val="00254E82"/>
    <w:rsid w:val="00256D7B"/>
    <w:rsid w:val="00267DB6"/>
    <w:rsid w:val="0027113B"/>
    <w:rsid w:val="002750CC"/>
    <w:rsid w:val="002822E7"/>
    <w:rsid w:val="00287434"/>
    <w:rsid w:val="00292863"/>
    <w:rsid w:val="002A3B85"/>
    <w:rsid w:val="002A64F2"/>
    <w:rsid w:val="002A7FB5"/>
    <w:rsid w:val="002B20CB"/>
    <w:rsid w:val="002B412C"/>
    <w:rsid w:val="002C0C00"/>
    <w:rsid w:val="002C2A2E"/>
    <w:rsid w:val="002D2D80"/>
    <w:rsid w:val="002D2F3A"/>
    <w:rsid w:val="002D4789"/>
    <w:rsid w:val="002D5031"/>
    <w:rsid w:val="002D6FEF"/>
    <w:rsid w:val="002E04EC"/>
    <w:rsid w:val="002F270C"/>
    <w:rsid w:val="002F4615"/>
    <w:rsid w:val="002F52AE"/>
    <w:rsid w:val="002F5726"/>
    <w:rsid w:val="002F691A"/>
    <w:rsid w:val="00306B4A"/>
    <w:rsid w:val="003073E8"/>
    <w:rsid w:val="00307CB9"/>
    <w:rsid w:val="003110AF"/>
    <w:rsid w:val="00311ED8"/>
    <w:rsid w:val="0031566A"/>
    <w:rsid w:val="003207F5"/>
    <w:rsid w:val="0032215C"/>
    <w:rsid w:val="003267A8"/>
    <w:rsid w:val="00331A9A"/>
    <w:rsid w:val="003336D4"/>
    <w:rsid w:val="00336CCA"/>
    <w:rsid w:val="00337475"/>
    <w:rsid w:val="00340263"/>
    <w:rsid w:val="003429B8"/>
    <w:rsid w:val="00344778"/>
    <w:rsid w:val="00346C37"/>
    <w:rsid w:val="0035518B"/>
    <w:rsid w:val="00355878"/>
    <w:rsid w:val="00364616"/>
    <w:rsid w:val="00370AAF"/>
    <w:rsid w:val="003727A5"/>
    <w:rsid w:val="00375247"/>
    <w:rsid w:val="00381CA8"/>
    <w:rsid w:val="00384617"/>
    <w:rsid w:val="00385DB5"/>
    <w:rsid w:val="003929C3"/>
    <w:rsid w:val="003A16B9"/>
    <w:rsid w:val="003A1EF2"/>
    <w:rsid w:val="003A69B4"/>
    <w:rsid w:val="003A72AD"/>
    <w:rsid w:val="003B29D0"/>
    <w:rsid w:val="003B322B"/>
    <w:rsid w:val="003B6031"/>
    <w:rsid w:val="003B7063"/>
    <w:rsid w:val="003C1B4E"/>
    <w:rsid w:val="003C2210"/>
    <w:rsid w:val="003C3C09"/>
    <w:rsid w:val="003C3EC1"/>
    <w:rsid w:val="003C7989"/>
    <w:rsid w:val="003D2250"/>
    <w:rsid w:val="003D2267"/>
    <w:rsid w:val="003D2EDA"/>
    <w:rsid w:val="003D7FFD"/>
    <w:rsid w:val="003E7463"/>
    <w:rsid w:val="003F474C"/>
    <w:rsid w:val="00407CC5"/>
    <w:rsid w:val="00411360"/>
    <w:rsid w:val="004127DE"/>
    <w:rsid w:val="004140C7"/>
    <w:rsid w:val="00417A02"/>
    <w:rsid w:val="00452ED9"/>
    <w:rsid w:val="0045526C"/>
    <w:rsid w:val="0046143A"/>
    <w:rsid w:val="00463D5D"/>
    <w:rsid w:val="00471C4B"/>
    <w:rsid w:val="004726CA"/>
    <w:rsid w:val="00473524"/>
    <w:rsid w:val="00477D94"/>
    <w:rsid w:val="00486024"/>
    <w:rsid w:val="004C0E3E"/>
    <w:rsid w:val="004C3174"/>
    <w:rsid w:val="004D0A59"/>
    <w:rsid w:val="004D158F"/>
    <w:rsid w:val="004D1F44"/>
    <w:rsid w:val="004D6A16"/>
    <w:rsid w:val="004D6ABE"/>
    <w:rsid w:val="004E037E"/>
    <w:rsid w:val="004E2A62"/>
    <w:rsid w:val="004E2F5F"/>
    <w:rsid w:val="004F206B"/>
    <w:rsid w:val="004F7520"/>
    <w:rsid w:val="004F771C"/>
    <w:rsid w:val="00503DCE"/>
    <w:rsid w:val="00506035"/>
    <w:rsid w:val="0051053F"/>
    <w:rsid w:val="00511FE9"/>
    <w:rsid w:val="00513199"/>
    <w:rsid w:val="00520652"/>
    <w:rsid w:val="00521B07"/>
    <w:rsid w:val="005251F7"/>
    <w:rsid w:val="0053741A"/>
    <w:rsid w:val="00537653"/>
    <w:rsid w:val="005400A4"/>
    <w:rsid w:val="00541328"/>
    <w:rsid w:val="00543EDE"/>
    <w:rsid w:val="00544607"/>
    <w:rsid w:val="00551B4C"/>
    <w:rsid w:val="005531D8"/>
    <w:rsid w:val="00563435"/>
    <w:rsid w:val="00567989"/>
    <w:rsid w:val="00570D58"/>
    <w:rsid w:val="00571E46"/>
    <w:rsid w:val="00572FD4"/>
    <w:rsid w:val="00573A50"/>
    <w:rsid w:val="00573F14"/>
    <w:rsid w:val="00581CFE"/>
    <w:rsid w:val="00581E37"/>
    <w:rsid w:val="00585F49"/>
    <w:rsid w:val="005865C1"/>
    <w:rsid w:val="00591F8C"/>
    <w:rsid w:val="00592C9A"/>
    <w:rsid w:val="005A6030"/>
    <w:rsid w:val="005B331D"/>
    <w:rsid w:val="005B3941"/>
    <w:rsid w:val="005B3E98"/>
    <w:rsid w:val="005B7ECA"/>
    <w:rsid w:val="005C179D"/>
    <w:rsid w:val="005C5CAD"/>
    <w:rsid w:val="005E0E6A"/>
    <w:rsid w:val="005E165C"/>
    <w:rsid w:val="005F3B2F"/>
    <w:rsid w:val="005F5152"/>
    <w:rsid w:val="005F5D5F"/>
    <w:rsid w:val="00600E30"/>
    <w:rsid w:val="00601371"/>
    <w:rsid w:val="00602175"/>
    <w:rsid w:val="006070FC"/>
    <w:rsid w:val="006111BE"/>
    <w:rsid w:val="0061270F"/>
    <w:rsid w:val="006147B6"/>
    <w:rsid w:val="00622C3E"/>
    <w:rsid w:val="00624EE8"/>
    <w:rsid w:val="00626395"/>
    <w:rsid w:val="00627CBB"/>
    <w:rsid w:val="00645031"/>
    <w:rsid w:val="006507D7"/>
    <w:rsid w:val="006518D7"/>
    <w:rsid w:val="0065455E"/>
    <w:rsid w:val="0065463E"/>
    <w:rsid w:val="006550D8"/>
    <w:rsid w:val="00657486"/>
    <w:rsid w:val="006611BD"/>
    <w:rsid w:val="006716E8"/>
    <w:rsid w:val="00681740"/>
    <w:rsid w:val="006962B6"/>
    <w:rsid w:val="00697288"/>
    <w:rsid w:val="006A037A"/>
    <w:rsid w:val="006A114A"/>
    <w:rsid w:val="006A4F9A"/>
    <w:rsid w:val="006A77A6"/>
    <w:rsid w:val="006C233E"/>
    <w:rsid w:val="006C7975"/>
    <w:rsid w:val="006D2EAA"/>
    <w:rsid w:val="006D5329"/>
    <w:rsid w:val="006E1867"/>
    <w:rsid w:val="006E3E0F"/>
    <w:rsid w:val="006F1B02"/>
    <w:rsid w:val="007075E5"/>
    <w:rsid w:val="0070794B"/>
    <w:rsid w:val="00707ECA"/>
    <w:rsid w:val="00711AE5"/>
    <w:rsid w:val="00712DB2"/>
    <w:rsid w:val="00713C49"/>
    <w:rsid w:val="007165A0"/>
    <w:rsid w:val="0071691E"/>
    <w:rsid w:val="00722002"/>
    <w:rsid w:val="00723925"/>
    <w:rsid w:val="00724789"/>
    <w:rsid w:val="00726E1E"/>
    <w:rsid w:val="00730852"/>
    <w:rsid w:val="00733CA6"/>
    <w:rsid w:val="0074378C"/>
    <w:rsid w:val="00743FFC"/>
    <w:rsid w:val="00755AFB"/>
    <w:rsid w:val="00763BFE"/>
    <w:rsid w:val="00765679"/>
    <w:rsid w:val="00765C02"/>
    <w:rsid w:val="0077169F"/>
    <w:rsid w:val="00772E63"/>
    <w:rsid w:val="007761C9"/>
    <w:rsid w:val="00782112"/>
    <w:rsid w:val="00787726"/>
    <w:rsid w:val="00787BFD"/>
    <w:rsid w:val="00790B57"/>
    <w:rsid w:val="007930A3"/>
    <w:rsid w:val="007A24B8"/>
    <w:rsid w:val="007C348B"/>
    <w:rsid w:val="007C4435"/>
    <w:rsid w:val="007E06EF"/>
    <w:rsid w:val="007E3E09"/>
    <w:rsid w:val="007E6A1C"/>
    <w:rsid w:val="007F1C49"/>
    <w:rsid w:val="007F5696"/>
    <w:rsid w:val="0080021D"/>
    <w:rsid w:val="00803AE6"/>
    <w:rsid w:val="00806250"/>
    <w:rsid w:val="00807CD5"/>
    <w:rsid w:val="0081733D"/>
    <w:rsid w:val="0082627B"/>
    <w:rsid w:val="00836986"/>
    <w:rsid w:val="00847586"/>
    <w:rsid w:val="00847F96"/>
    <w:rsid w:val="008562A9"/>
    <w:rsid w:val="00867BB1"/>
    <w:rsid w:val="008734AF"/>
    <w:rsid w:val="008802FF"/>
    <w:rsid w:val="008868C9"/>
    <w:rsid w:val="00894D5D"/>
    <w:rsid w:val="0089572F"/>
    <w:rsid w:val="0089704E"/>
    <w:rsid w:val="008A615D"/>
    <w:rsid w:val="008B2EFA"/>
    <w:rsid w:val="008C47EA"/>
    <w:rsid w:val="008D30F7"/>
    <w:rsid w:val="008D3EC7"/>
    <w:rsid w:val="008D591C"/>
    <w:rsid w:val="008D7E08"/>
    <w:rsid w:val="008E41B9"/>
    <w:rsid w:val="008F610E"/>
    <w:rsid w:val="00905893"/>
    <w:rsid w:val="00906587"/>
    <w:rsid w:val="00913652"/>
    <w:rsid w:val="009215E2"/>
    <w:rsid w:val="00923767"/>
    <w:rsid w:val="009365F7"/>
    <w:rsid w:val="00942422"/>
    <w:rsid w:val="00942724"/>
    <w:rsid w:val="009444AE"/>
    <w:rsid w:val="00946B62"/>
    <w:rsid w:val="009473B1"/>
    <w:rsid w:val="009502AA"/>
    <w:rsid w:val="009547AF"/>
    <w:rsid w:val="00955108"/>
    <w:rsid w:val="00955136"/>
    <w:rsid w:val="0096290E"/>
    <w:rsid w:val="00963A5F"/>
    <w:rsid w:val="00964B7C"/>
    <w:rsid w:val="00964BC5"/>
    <w:rsid w:val="00971B59"/>
    <w:rsid w:val="009722AB"/>
    <w:rsid w:val="009763BF"/>
    <w:rsid w:val="00981410"/>
    <w:rsid w:val="00984229"/>
    <w:rsid w:val="009901D9"/>
    <w:rsid w:val="009912F8"/>
    <w:rsid w:val="00991AE0"/>
    <w:rsid w:val="00992554"/>
    <w:rsid w:val="009A24B0"/>
    <w:rsid w:val="009A6352"/>
    <w:rsid w:val="009B290E"/>
    <w:rsid w:val="009B5A0E"/>
    <w:rsid w:val="009C035E"/>
    <w:rsid w:val="009C0E23"/>
    <w:rsid w:val="009C2C3B"/>
    <w:rsid w:val="009D30DA"/>
    <w:rsid w:val="009D5C04"/>
    <w:rsid w:val="009E368F"/>
    <w:rsid w:val="009F4580"/>
    <w:rsid w:val="009F483F"/>
    <w:rsid w:val="009F701F"/>
    <w:rsid w:val="00A02E6F"/>
    <w:rsid w:val="00A0444C"/>
    <w:rsid w:val="00A0640B"/>
    <w:rsid w:val="00A07AE8"/>
    <w:rsid w:val="00A07D1C"/>
    <w:rsid w:val="00A108FE"/>
    <w:rsid w:val="00A16CD5"/>
    <w:rsid w:val="00A207D4"/>
    <w:rsid w:val="00A27331"/>
    <w:rsid w:val="00A27DD1"/>
    <w:rsid w:val="00A306A7"/>
    <w:rsid w:val="00A324FF"/>
    <w:rsid w:val="00A32947"/>
    <w:rsid w:val="00A34374"/>
    <w:rsid w:val="00A36B59"/>
    <w:rsid w:val="00A4152D"/>
    <w:rsid w:val="00A508E7"/>
    <w:rsid w:val="00A552D0"/>
    <w:rsid w:val="00A678D5"/>
    <w:rsid w:val="00A67B78"/>
    <w:rsid w:val="00A70976"/>
    <w:rsid w:val="00A70E2C"/>
    <w:rsid w:val="00A8785B"/>
    <w:rsid w:val="00A90F25"/>
    <w:rsid w:val="00A92925"/>
    <w:rsid w:val="00A93162"/>
    <w:rsid w:val="00A953C4"/>
    <w:rsid w:val="00AB0563"/>
    <w:rsid w:val="00AB35EF"/>
    <w:rsid w:val="00AD18C8"/>
    <w:rsid w:val="00AD52E3"/>
    <w:rsid w:val="00AE11A9"/>
    <w:rsid w:val="00AF6B05"/>
    <w:rsid w:val="00AF6EF7"/>
    <w:rsid w:val="00B04D7E"/>
    <w:rsid w:val="00B11380"/>
    <w:rsid w:val="00B117C4"/>
    <w:rsid w:val="00B118D8"/>
    <w:rsid w:val="00B11F4C"/>
    <w:rsid w:val="00B12863"/>
    <w:rsid w:val="00B26905"/>
    <w:rsid w:val="00B30D68"/>
    <w:rsid w:val="00B31D0C"/>
    <w:rsid w:val="00B365B0"/>
    <w:rsid w:val="00B377BF"/>
    <w:rsid w:val="00B37A62"/>
    <w:rsid w:val="00B43E45"/>
    <w:rsid w:val="00B45604"/>
    <w:rsid w:val="00B46263"/>
    <w:rsid w:val="00B46E3D"/>
    <w:rsid w:val="00B521C8"/>
    <w:rsid w:val="00B55D11"/>
    <w:rsid w:val="00B60E48"/>
    <w:rsid w:val="00B61D55"/>
    <w:rsid w:val="00B64C0A"/>
    <w:rsid w:val="00B667BF"/>
    <w:rsid w:val="00B66E57"/>
    <w:rsid w:val="00B70C90"/>
    <w:rsid w:val="00B72E9C"/>
    <w:rsid w:val="00B85FA9"/>
    <w:rsid w:val="00B93806"/>
    <w:rsid w:val="00B94FB2"/>
    <w:rsid w:val="00BA1717"/>
    <w:rsid w:val="00BA1ABE"/>
    <w:rsid w:val="00BA1BCA"/>
    <w:rsid w:val="00BA1D54"/>
    <w:rsid w:val="00BA382C"/>
    <w:rsid w:val="00BA4B66"/>
    <w:rsid w:val="00BB02BA"/>
    <w:rsid w:val="00BB1C55"/>
    <w:rsid w:val="00BB7D88"/>
    <w:rsid w:val="00BD349D"/>
    <w:rsid w:val="00BD3A27"/>
    <w:rsid w:val="00BD3D98"/>
    <w:rsid w:val="00BE088F"/>
    <w:rsid w:val="00BF1A92"/>
    <w:rsid w:val="00C011EF"/>
    <w:rsid w:val="00C05272"/>
    <w:rsid w:val="00C11958"/>
    <w:rsid w:val="00C12AAD"/>
    <w:rsid w:val="00C16105"/>
    <w:rsid w:val="00C26F4F"/>
    <w:rsid w:val="00C30CBE"/>
    <w:rsid w:val="00C30EDD"/>
    <w:rsid w:val="00C30F4D"/>
    <w:rsid w:val="00C3522C"/>
    <w:rsid w:val="00C35E4A"/>
    <w:rsid w:val="00C3688F"/>
    <w:rsid w:val="00C41E7C"/>
    <w:rsid w:val="00C435D4"/>
    <w:rsid w:val="00C45CB9"/>
    <w:rsid w:val="00C46245"/>
    <w:rsid w:val="00C463AA"/>
    <w:rsid w:val="00C5514D"/>
    <w:rsid w:val="00C566A8"/>
    <w:rsid w:val="00C651E3"/>
    <w:rsid w:val="00C72B0A"/>
    <w:rsid w:val="00C75B13"/>
    <w:rsid w:val="00C7672E"/>
    <w:rsid w:val="00C84D17"/>
    <w:rsid w:val="00C9134C"/>
    <w:rsid w:val="00CA1A69"/>
    <w:rsid w:val="00CA56C1"/>
    <w:rsid w:val="00CA59E1"/>
    <w:rsid w:val="00CB3B1D"/>
    <w:rsid w:val="00CB56F7"/>
    <w:rsid w:val="00CC3DDE"/>
    <w:rsid w:val="00CC599D"/>
    <w:rsid w:val="00CD41AD"/>
    <w:rsid w:val="00CD5200"/>
    <w:rsid w:val="00CD7051"/>
    <w:rsid w:val="00CD7EF1"/>
    <w:rsid w:val="00CF1E2E"/>
    <w:rsid w:val="00CF52EE"/>
    <w:rsid w:val="00D021B6"/>
    <w:rsid w:val="00D02241"/>
    <w:rsid w:val="00D0491C"/>
    <w:rsid w:val="00D11935"/>
    <w:rsid w:val="00D17D34"/>
    <w:rsid w:val="00D2782F"/>
    <w:rsid w:val="00D27F07"/>
    <w:rsid w:val="00D343C7"/>
    <w:rsid w:val="00D46CCC"/>
    <w:rsid w:val="00D4732F"/>
    <w:rsid w:val="00D63836"/>
    <w:rsid w:val="00D70CDF"/>
    <w:rsid w:val="00D72D17"/>
    <w:rsid w:val="00D7366F"/>
    <w:rsid w:val="00D7372E"/>
    <w:rsid w:val="00D7516B"/>
    <w:rsid w:val="00D76A78"/>
    <w:rsid w:val="00D772F3"/>
    <w:rsid w:val="00D85C49"/>
    <w:rsid w:val="00D9172A"/>
    <w:rsid w:val="00D95A97"/>
    <w:rsid w:val="00D96E2C"/>
    <w:rsid w:val="00DA0269"/>
    <w:rsid w:val="00DA0DFE"/>
    <w:rsid w:val="00DB04BC"/>
    <w:rsid w:val="00DB1386"/>
    <w:rsid w:val="00DE0DD4"/>
    <w:rsid w:val="00DE1B1E"/>
    <w:rsid w:val="00DF7CD9"/>
    <w:rsid w:val="00E04661"/>
    <w:rsid w:val="00E103E1"/>
    <w:rsid w:val="00E12FEC"/>
    <w:rsid w:val="00E132B1"/>
    <w:rsid w:val="00E133F1"/>
    <w:rsid w:val="00E17FE8"/>
    <w:rsid w:val="00E20A4F"/>
    <w:rsid w:val="00E213B2"/>
    <w:rsid w:val="00E218F2"/>
    <w:rsid w:val="00E23ED0"/>
    <w:rsid w:val="00E2511C"/>
    <w:rsid w:val="00E278CF"/>
    <w:rsid w:val="00E30130"/>
    <w:rsid w:val="00E378F6"/>
    <w:rsid w:val="00E4184B"/>
    <w:rsid w:val="00E42BFA"/>
    <w:rsid w:val="00E44628"/>
    <w:rsid w:val="00E47FFE"/>
    <w:rsid w:val="00E5596B"/>
    <w:rsid w:val="00E624EB"/>
    <w:rsid w:val="00E6295C"/>
    <w:rsid w:val="00E7035E"/>
    <w:rsid w:val="00E72F51"/>
    <w:rsid w:val="00E74B62"/>
    <w:rsid w:val="00E768F7"/>
    <w:rsid w:val="00E76B10"/>
    <w:rsid w:val="00E83AB5"/>
    <w:rsid w:val="00E9684E"/>
    <w:rsid w:val="00EA146B"/>
    <w:rsid w:val="00EA1830"/>
    <w:rsid w:val="00EA67E4"/>
    <w:rsid w:val="00EA7BC3"/>
    <w:rsid w:val="00EB6ACC"/>
    <w:rsid w:val="00EC00EE"/>
    <w:rsid w:val="00EC1DBB"/>
    <w:rsid w:val="00EC32B0"/>
    <w:rsid w:val="00EC4E11"/>
    <w:rsid w:val="00EC688D"/>
    <w:rsid w:val="00ED58C3"/>
    <w:rsid w:val="00ED6745"/>
    <w:rsid w:val="00EE7AD4"/>
    <w:rsid w:val="00EF236B"/>
    <w:rsid w:val="00EF429F"/>
    <w:rsid w:val="00EF7315"/>
    <w:rsid w:val="00F13050"/>
    <w:rsid w:val="00F15936"/>
    <w:rsid w:val="00F16D5D"/>
    <w:rsid w:val="00F22768"/>
    <w:rsid w:val="00F42E9C"/>
    <w:rsid w:val="00F43420"/>
    <w:rsid w:val="00F44BCE"/>
    <w:rsid w:val="00F45609"/>
    <w:rsid w:val="00F4577A"/>
    <w:rsid w:val="00F5612D"/>
    <w:rsid w:val="00F65983"/>
    <w:rsid w:val="00F6600B"/>
    <w:rsid w:val="00F703C6"/>
    <w:rsid w:val="00F7623A"/>
    <w:rsid w:val="00F77CD8"/>
    <w:rsid w:val="00F80639"/>
    <w:rsid w:val="00F842DF"/>
    <w:rsid w:val="00F9117B"/>
    <w:rsid w:val="00F92009"/>
    <w:rsid w:val="00F94093"/>
    <w:rsid w:val="00F97100"/>
    <w:rsid w:val="00FB24DA"/>
    <w:rsid w:val="00FC1B7F"/>
    <w:rsid w:val="00FC23AA"/>
    <w:rsid w:val="00FD4070"/>
    <w:rsid w:val="00FD57AE"/>
    <w:rsid w:val="00FE0F9C"/>
    <w:rsid w:val="00FE41F2"/>
    <w:rsid w:val="00FE43C3"/>
    <w:rsid w:val="00FF132B"/>
    <w:rsid w:val="00FF17CF"/>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1E640"/>
  <w15:docId w15:val="{F8C993F8-7C24-4456-B1AF-C5A18529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32F"/>
    <w:rPr>
      <w:rFonts w:ascii="Times New Roman" w:eastAsia="Times New Roman" w:hAnsi="Times New Roman" w:cs="Times New Roman"/>
      <w:lang w:val="en-CA"/>
    </w:rPr>
  </w:style>
  <w:style w:type="paragraph" w:styleId="1">
    <w:name w:val="heading 1"/>
    <w:basedOn w:val="a"/>
    <w:next w:val="a"/>
    <w:link w:val="10"/>
    <w:uiPriority w:val="1"/>
    <w:unhideWhenUsed/>
    <w:qFormat/>
    <w:rsid w:val="00C41E7C"/>
    <w:pPr>
      <w:keepNext/>
      <w:numPr>
        <w:numId w:val="7"/>
      </w:numPr>
      <w:pBdr>
        <w:top w:val="dotted" w:sz="8" w:space="1" w:color="auto"/>
        <w:bottom w:val="dotted" w:sz="8" w:space="1" w:color="auto"/>
      </w:pBdr>
      <w:tabs>
        <w:tab w:val="left" w:pos="567"/>
        <w:tab w:val="left" w:pos="851"/>
        <w:tab w:val="right" w:pos="9356"/>
      </w:tabs>
      <w:spacing w:before="360" w:after="240"/>
      <w:jc w:val="both"/>
      <w:outlineLvl w:val="0"/>
    </w:pPr>
    <w:rPr>
      <w:rFonts w:ascii="Arial Narrow" w:hAnsi="Arial Narrow" w:cs="Arial"/>
      <w:b/>
      <w:bCs/>
      <w:kern w:val="32"/>
      <w:sz w:val="32"/>
      <w:szCs w:val="32"/>
      <w:lang w:val="en-US" w:eastAsia="de-DE"/>
    </w:rPr>
  </w:style>
  <w:style w:type="paragraph" w:styleId="2">
    <w:name w:val="heading 2"/>
    <w:basedOn w:val="1"/>
    <w:next w:val="a"/>
    <w:link w:val="20"/>
    <w:unhideWhenUsed/>
    <w:qFormat/>
    <w:rsid w:val="00C41E7C"/>
    <w:pPr>
      <w:numPr>
        <w:ilvl w:val="1"/>
      </w:numPr>
      <w:pBdr>
        <w:top w:val="none" w:sz="0" w:space="0" w:color="auto"/>
        <w:bottom w:val="none" w:sz="0" w:space="0" w:color="auto"/>
      </w:pBdr>
      <w:tabs>
        <w:tab w:val="clear" w:pos="720"/>
        <w:tab w:val="num" w:pos="5823"/>
      </w:tabs>
      <w:ind w:left="5823"/>
      <w:outlineLvl w:val="1"/>
    </w:pPr>
    <w:rPr>
      <w:bCs w:val="0"/>
      <w:iCs/>
      <w:sz w:val="28"/>
      <w:szCs w:val="28"/>
    </w:rPr>
  </w:style>
  <w:style w:type="paragraph" w:styleId="3">
    <w:name w:val="heading 3"/>
    <w:basedOn w:val="2"/>
    <w:next w:val="a"/>
    <w:link w:val="30"/>
    <w:autoRedefine/>
    <w:unhideWhenUsed/>
    <w:qFormat/>
    <w:rsid w:val="000C4623"/>
    <w:pPr>
      <w:numPr>
        <w:ilvl w:val="2"/>
      </w:numPr>
      <w:spacing w:before="240" w:after="80"/>
      <w:outlineLvl w:val="2"/>
    </w:pPr>
    <w:rPr>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296"/>
    <w:pPr>
      <w:spacing w:before="100" w:beforeAutospacing="1" w:after="100" w:afterAutospacing="1"/>
    </w:pPr>
    <w:rPr>
      <w:lang w:val="en-US"/>
    </w:rPr>
  </w:style>
  <w:style w:type="character" w:customStyle="1" w:styleId="apple-tab-span">
    <w:name w:val="apple-tab-span"/>
    <w:basedOn w:val="a0"/>
    <w:rsid w:val="00110296"/>
  </w:style>
  <w:style w:type="paragraph" w:styleId="a4">
    <w:name w:val="List Paragraph"/>
    <w:aliases w:val="Bullets"/>
    <w:basedOn w:val="a"/>
    <w:link w:val="a5"/>
    <w:uiPriority w:val="34"/>
    <w:qFormat/>
    <w:rsid w:val="00D7516B"/>
    <w:pPr>
      <w:ind w:left="720"/>
      <w:contextualSpacing/>
    </w:pPr>
    <w:rPr>
      <w:rFonts w:asciiTheme="minorHAnsi" w:eastAsiaTheme="minorHAnsi" w:hAnsiTheme="minorHAnsi" w:cstheme="minorBidi"/>
      <w:lang w:val="en-US"/>
    </w:rPr>
  </w:style>
  <w:style w:type="paragraph" w:styleId="a6">
    <w:name w:val="header"/>
    <w:basedOn w:val="a"/>
    <w:link w:val="a7"/>
    <w:uiPriority w:val="99"/>
    <w:unhideWhenUsed/>
    <w:rsid w:val="00D9172A"/>
    <w:pPr>
      <w:tabs>
        <w:tab w:val="center" w:pos="4680"/>
        <w:tab w:val="right" w:pos="9360"/>
      </w:tabs>
    </w:pPr>
    <w:rPr>
      <w:rFonts w:asciiTheme="minorHAnsi" w:eastAsiaTheme="minorHAnsi" w:hAnsiTheme="minorHAnsi" w:cstheme="minorBidi"/>
      <w:lang w:val="en-US"/>
    </w:rPr>
  </w:style>
  <w:style w:type="character" w:customStyle="1" w:styleId="a7">
    <w:name w:val="Верхний колонтитул Знак"/>
    <w:basedOn w:val="a0"/>
    <w:link w:val="a6"/>
    <w:uiPriority w:val="99"/>
    <w:rsid w:val="00D9172A"/>
  </w:style>
  <w:style w:type="paragraph" w:styleId="a8">
    <w:name w:val="footer"/>
    <w:basedOn w:val="a"/>
    <w:link w:val="a9"/>
    <w:uiPriority w:val="99"/>
    <w:unhideWhenUsed/>
    <w:rsid w:val="00D9172A"/>
    <w:pPr>
      <w:tabs>
        <w:tab w:val="center" w:pos="4680"/>
        <w:tab w:val="right" w:pos="9360"/>
      </w:tabs>
    </w:pPr>
    <w:rPr>
      <w:rFonts w:asciiTheme="minorHAnsi" w:eastAsiaTheme="minorHAnsi" w:hAnsiTheme="minorHAnsi" w:cstheme="minorBidi"/>
      <w:lang w:val="en-US"/>
    </w:rPr>
  </w:style>
  <w:style w:type="character" w:customStyle="1" w:styleId="a9">
    <w:name w:val="Нижний колонтитул Знак"/>
    <w:basedOn w:val="a0"/>
    <w:link w:val="a8"/>
    <w:uiPriority w:val="99"/>
    <w:rsid w:val="00D9172A"/>
  </w:style>
  <w:style w:type="paragraph" w:customStyle="1" w:styleId="Default">
    <w:name w:val="Default"/>
    <w:rsid w:val="00D9172A"/>
    <w:pPr>
      <w:widowControl w:val="0"/>
      <w:autoSpaceDE w:val="0"/>
      <w:autoSpaceDN w:val="0"/>
      <w:adjustRightInd w:val="0"/>
    </w:pPr>
    <w:rPr>
      <w:rFonts w:ascii="Calibri" w:eastAsia="Times New Roman" w:hAnsi="Calibri" w:cs="Calibri"/>
      <w:color w:val="000000"/>
      <w:lang w:val="en-GB" w:eastAsia="en-GB"/>
    </w:rPr>
  </w:style>
  <w:style w:type="paragraph" w:styleId="aa">
    <w:name w:val="Balloon Text"/>
    <w:basedOn w:val="a"/>
    <w:link w:val="ab"/>
    <w:uiPriority w:val="99"/>
    <w:semiHidden/>
    <w:unhideWhenUsed/>
    <w:rsid w:val="002F691A"/>
    <w:rPr>
      <w:rFonts w:eastAsiaTheme="minorHAnsi"/>
      <w:sz w:val="18"/>
      <w:szCs w:val="18"/>
      <w:lang w:val="en-US"/>
    </w:rPr>
  </w:style>
  <w:style w:type="character" w:customStyle="1" w:styleId="ab">
    <w:name w:val="Текст выноски Знак"/>
    <w:basedOn w:val="a0"/>
    <w:link w:val="aa"/>
    <w:uiPriority w:val="99"/>
    <w:semiHidden/>
    <w:rsid w:val="002F691A"/>
    <w:rPr>
      <w:rFonts w:ascii="Times New Roman" w:hAnsi="Times New Roman" w:cs="Times New Roman"/>
      <w:sz w:val="18"/>
      <w:szCs w:val="18"/>
    </w:rPr>
  </w:style>
  <w:style w:type="character" w:styleId="ac">
    <w:name w:val="page number"/>
    <w:basedOn w:val="a0"/>
    <w:uiPriority w:val="99"/>
    <w:semiHidden/>
    <w:unhideWhenUsed/>
    <w:rsid w:val="00B11F4C"/>
  </w:style>
  <w:style w:type="paragraph" w:styleId="ad">
    <w:name w:val="footnote text"/>
    <w:basedOn w:val="a"/>
    <w:link w:val="ae"/>
    <w:uiPriority w:val="99"/>
    <w:unhideWhenUsed/>
    <w:rsid w:val="006C7975"/>
    <w:rPr>
      <w:rFonts w:ascii="Arial" w:eastAsiaTheme="minorEastAsia" w:hAnsi="Arial"/>
      <w:sz w:val="20"/>
      <w:szCs w:val="20"/>
      <w:lang w:val="en-GB"/>
    </w:rPr>
  </w:style>
  <w:style w:type="character" w:customStyle="1" w:styleId="ae">
    <w:name w:val="Текст сноски Знак"/>
    <w:basedOn w:val="a0"/>
    <w:link w:val="ad"/>
    <w:uiPriority w:val="99"/>
    <w:rsid w:val="006C7975"/>
    <w:rPr>
      <w:rFonts w:ascii="Arial" w:eastAsiaTheme="minorEastAsia" w:hAnsi="Arial" w:cs="Times New Roman"/>
      <w:sz w:val="20"/>
      <w:szCs w:val="20"/>
      <w:lang w:val="en-GB"/>
    </w:rPr>
  </w:style>
  <w:style w:type="character" w:styleId="af">
    <w:name w:val="footnote reference"/>
    <w:basedOn w:val="a0"/>
    <w:uiPriority w:val="99"/>
    <w:unhideWhenUsed/>
    <w:rsid w:val="006C7975"/>
    <w:rPr>
      <w:rFonts w:cs="Times New Roman"/>
      <w:vertAlign w:val="superscript"/>
    </w:rPr>
  </w:style>
  <w:style w:type="character" w:styleId="af0">
    <w:name w:val="Hyperlink"/>
    <w:basedOn w:val="a0"/>
    <w:uiPriority w:val="99"/>
    <w:unhideWhenUsed/>
    <w:rsid w:val="00292863"/>
    <w:rPr>
      <w:color w:val="0000FF"/>
      <w:u w:val="single"/>
    </w:rPr>
  </w:style>
  <w:style w:type="character" w:customStyle="1" w:styleId="UnresolvedMention1">
    <w:name w:val="Unresolved Mention1"/>
    <w:basedOn w:val="a0"/>
    <w:uiPriority w:val="99"/>
    <w:rsid w:val="00C12AAD"/>
    <w:rPr>
      <w:color w:val="605E5C"/>
      <w:shd w:val="clear" w:color="auto" w:fill="E1DFDD"/>
    </w:rPr>
  </w:style>
  <w:style w:type="character" w:customStyle="1" w:styleId="a5">
    <w:name w:val="Абзац списка Знак"/>
    <w:aliases w:val="Bullets Знак"/>
    <w:basedOn w:val="a0"/>
    <w:link w:val="a4"/>
    <w:uiPriority w:val="34"/>
    <w:locked/>
    <w:rsid w:val="0065463E"/>
  </w:style>
  <w:style w:type="paragraph" w:styleId="af1">
    <w:name w:val="caption"/>
    <w:basedOn w:val="a"/>
    <w:next w:val="a"/>
    <w:uiPriority w:val="35"/>
    <w:unhideWhenUsed/>
    <w:qFormat/>
    <w:rsid w:val="00F97100"/>
    <w:pPr>
      <w:spacing w:after="200"/>
    </w:pPr>
    <w:rPr>
      <w:i/>
      <w:iCs/>
      <w:color w:val="44546A" w:themeColor="text2"/>
      <w:sz w:val="18"/>
      <w:szCs w:val="18"/>
    </w:rPr>
  </w:style>
  <w:style w:type="character" w:styleId="af2">
    <w:name w:val="annotation reference"/>
    <w:basedOn w:val="a0"/>
    <w:uiPriority w:val="99"/>
    <w:semiHidden/>
    <w:unhideWhenUsed/>
    <w:rsid w:val="00311ED8"/>
    <w:rPr>
      <w:sz w:val="16"/>
      <w:szCs w:val="16"/>
    </w:rPr>
  </w:style>
  <w:style w:type="paragraph" w:styleId="af3">
    <w:name w:val="annotation text"/>
    <w:basedOn w:val="a"/>
    <w:link w:val="af4"/>
    <w:uiPriority w:val="99"/>
    <w:unhideWhenUsed/>
    <w:rsid w:val="00311ED8"/>
    <w:rPr>
      <w:sz w:val="20"/>
      <w:szCs w:val="20"/>
    </w:rPr>
  </w:style>
  <w:style w:type="character" w:customStyle="1" w:styleId="af4">
    <w:name w:val="Текст примечания Знак"/>
    <w:basedOn w:val="a0"/>
    <w:link w:val="af3"/>
    <w:uiPriority w:val="99"/>
    <w:rsid w:val="00311ED8"/>
    <w:rPr>
      <w:rFonts w:ascii="Times New Roman" w:eastAsia="Times New Roman" w:hAnsi="Times New Roman" w:cs="Times New Roman"/>
      <w:sz w:val="20"/>
      <w:szCs w:val="20"/>
      <w:lang w:val="en-CA"/>
    </w:rPr>
  </w:style>
  <w:style w:type="paragraph" w:styleId="af5">
    <w:name w:val="annotation subject"/>
    <w:basedOn w:val="af3"/>
    <w:next w:val="af3"/>
    <w:link w:val="af6"/>
    <w:uiPriority w:val="99"/>
    <w:semiHidden/>
    <w:unhideWhenUsed/>
    <w:rsid w:val="00311ED8"/>
    <w:rPr>
      <w:b/>
      <w:bCs/>
    </w:rPr>
  </w:style>
  <w:style w:type="character" w:customStyle="1" w:styleId="af6">
    <w:name w:val="Тема примечания Знак"/>
    <w:basedOn w:val="af4"/>
    <w:link w:val="af5"/>
    <w:uiPriority w:val="99"/>
    <w:semiHidden/>
    <w:rsid w:val="00311ED8"/>
    <w:rPr>
      <w:rFonts w:ascii="Times New Roman" w:eastAsia="Times New Roman" w:hAnsi="Times New Roman" w:cs="Times New Roman"/>
      <w:b/>
      <w:bCs/>
      <w:sz w:val="20"/>
      <w:szCs w:val="20"/>
      <w:lang w:val="en-CA"/>
    </w:rPr>
  </w:style>
  <w:style w:type="table" w:styleId="af7">
    <w:name w:val="Table Grid"/>
    <w:basedOn w:val="a1"/>
    <w:uiPriority w:val="59"/>
    <w:rsid w:val="0005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C41E7C"/>
    <w:rPr>
      <w:rFonts w:ascii="Times New Roman" w:eastAsia="Times New Roman" w:hAnsi="Times New Roman" w:cs="Times New Roman"/>
      <w:lang w:val="en-CA"/>
    </w:rPr>
  </w:style>
  <w:style w:type="character" w:customStyle="1" w:styleId="10">
    <w:name w:val="Заголовок 1 Знак"/>
    <w:basedOn w:val="a0"/>
    <w:link w:val="1"/>
    <w:uiPriority w:val="1"/>
    <w:rsid w:val="00C41E7C"/>
    <w:rPr>
      <w:rFonts w:ascii="Arial Narrow" w:eastAsia="Times New Roman" w:hAnsi="Arial Narrow" w:cs="Arial"/>
      <w:b/>
      <w:bCs/>
      <w:kern w:val="32"/>
      <w:sz w:val="32"/>
      <w:szCs w:val="32"/>
      <w:lang w:eastAsia="de-DE"/>
    </w:rPr>
  </w:style>
  <w:style w:type="character" w:customStyle="1" w:styleId="20">
    <w:name w:val="Заголовок 2 Знак"/>
    <w:basedOn w:val="a0"/>
    <w:link w:val="2"/>
    <w:rsid w:val="00C41E7C"/>
    <w:rPr>
      <w:rFonts w:ascii="Arial Narrow" w:eastAsia="Times New Roman" w:hAnsi="Arial Narrow" w:cs="Arial"/>
      <w:b/>
      <w:iCs/>
      <w:kern w:val="32"/>
      <w:sz w:val="28"/>
      <w:szCs w:val="28"/>
      <w:lang w:eastAsia="de-DE"/>
    </w:rPr>
  </w:style>
  <w:style w:type="character" w:customStyle="1" w:styleId="30">
    <w:name w:val="Заголовок 3 Знак"/>
    <w:basedOn w:val="a0"/>
    <w:link w:val="3"/>
    <w:rsid w:val="000C4623"/>
    <w:rPr>
      <w:rFonts w:ascii="Arial Narrow" w:eastAsia="Times New Roman" w:hAnsi="Arial Narrow" w:cs="Arial"/>
      <w:b/>
      <w:bCs/>
      <w:iCs/>
      <w:kern w:val="32"/>
      <w:sz w:val="26"/>
      <w:szCs w:val="26"/>
      <w:lang w:eastAsia="de-DE"/>
    </w:rPr>
  </w:style>
  <w:style w:type="character" w:customStyle="1" w:styleId="UnresolvedMention2">
    <w:name w:val="Unresolved Mention2"/>
    <w:basedOn w:val="a0"/>
    <w:uiPriority w:val="99"/>
    <w:semiHidden/>
    <w:unhideWhenUsed/>
    <w:rsid w:val="001521D0"/>
    <w:rPr>
      <w:color w:val="605E5C"/>
      <w:shd w:val="clear" w:color="auto" w:fill="E1DFDD"/>
    </w:rPr>
  </w:style>
  <w:style w:type="paragraph" w:styleId="af9">
    <w:name w:val="Body Text"/>
    <w:basedOn w:val="a"/>
    <w:link w:val="afa"/>
    <w:uiPriority w:val="1"/>
    <w:unhideWhenUsed/>
    <w:qFormat/>
    <w:rsid w:val="00C30EDD"/>
    <w:pPr>
      <w:spacing w:after="120" w:line="276" w:lineRule="auto"/>
    </w:pPr>
    <w:rPr>
      <w:rFonts w:ascii="Calibri" w:eastAsia="SimSun" w:hAnsi="Calibri"/>
      <w:sz w:val="22"/>
      <w:szCs w:val="22"/>
      <w:lang w:val="ru-RU"/>
    </w:rPr>
  </w:style>
  <w:style w:type="character" w:customStyle="1" w:styleId="afa">
    <w:name w:val="Основной текст Знак"/>
    <w:basedOn w:val="a0"/>
    <w:link w:val="af9"/>
    <w:uiPriority w:val="1"/>
    <w:rsid w:val="00C30EDD"/>
    <w:rPr>
      <w:rFonts w:ascii="Calibri" w:eastAsia="SimSun" w:hAnsi="Calibri" w:cs="Times New Roman"/>
      <w:sz w:val="22"/>
      <w:szCs w:val="22"/>
      <w:lang w:val="ru-RU"/>
    </w:rPr>
  </w:style>
  <w:style w:type="paragraph" w:styleId="11">
    <w:name w:val="toc 1"/>
    <w:basedOn w:val="a"/>
    <w:next w:val="a"/>
    <w:autoRedefine/>
    <w:uiPriority w:val="39"/>
    <w:unhideWhenUsed/>
    <w:rsid w:val="00B37A62"/>
    <w:pPr>
      <w:tabs>
        <w:tab w:val="left" w:pos="284"/>
        <w:tab w:val="right" w:leader="dot" w:pos="9016"/>
      </w:tabs>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F45609"/>
    <w:pPr>
      <w:ind w:left="240"/>
    </w:pPr>
    <w:rPr>
      <w:rFonts w:asciiTheme="minorHAnsi" w:hAnsiTheme="minorHAnsi" w:cstheme="minorHAnsi"/>
      <w:smallCaps/>
      <w:sz w:val="20"/>
      <w:szCs w:val="20"/>
    </w:rPr>
  </w:style>
  <w:style w:type="paragraph" w:styleId="31">
    <w:name w:val="toc 3"/>
    <w:basedOn w:val="a"/>
    <w:next w:val="a"/>
    <w:autoRedefine/>
    <w:uiPriority w:val="39"/>
    <w:unhideWhenUsed/>
    <w:rsid w:val="00F45609"/>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F45609"/>
    <w:pPr>
      <w:ind w:left="720"/>
    </w:pPr>
    <w:rPr>
      <w:rFonts w:asciiTheme="minorHAnsi" w:hAnsiTheme="minorHAnsi" w:cstheme="minorHAnsi"/>
      <w:sz w:val="18"/>
      <w:szCs w:val="18"/>
    </w:rPr>
  </w:style>
  <w:style w:type="paragraph" w:styleId="5">
    <w:name w:val="toc 5"/>
    <w:basedOn w:val="a"/>
    <w:next w:val="a"/>
    <w:autoRedefine/>
    <w:uiPriority w:val="39"/>
    <w:unhideWhenUsed/>
    <w:rsid w:val="00F45609"/>
    <w:pPr>
      <w:ind w:left="960"/>
    </w:pPr>
    <w:rPr>
      <w:rFonts w:asciiTheme="minorHAnsi" w:hAnsiTheme="minorHAnsi" w:cstheme="minorHAnsi"/>
      <w:sz w:val="18"/>
      <w:szCs w:val="18"/>
    </w:rPr>
  </w:style>
  <w:style w:type="paragraph" w:styleId="6">
    <w:name w:val="toc 6"/>
    <w:basedOn w:val="a"/>
    <w:next w:val="a"/>
    <w:autoRedefine/>
    <w:uiPriority w:val="39"/>
    <w:unhideWhenUsed/>
    <w:rsid w:val="00F45609"/>
    <w:pPr>
      <w:ind w:left="1200"/>
    </w:pPr>
    <w:rPr>
      <w:rFonts w:asciiTheme="minorHAnsi" w:hAnsiTheme="minorHAnsi" w:cstheme="minorHAnsi"/>
      <w:sz w:val="18"/>
      <w:szCs w:val="18"/>
    </w:rPr>
  </w:style>
  <w:style w:type="paragraph" w:styleId="7">
    <w:name w:val="toc 7"/>
    <w:basedOn w:val="a"/>
    <w:next w:val="a"/>
    <w:autoRedefine/>
    <w:uiPriority w:val="39"/>
    <w:unhideWhenUsed/>
    <w:rsid w:val="00F45609"/>
    <w:pPr>
      <w:ind w:left="1440"/>
    </w:pPr>
    <w:rPr>
      <w:rFonts w:asciiTheme="minorHAnsi" w:hAnsiTheme="minorHAnsi" w:cstheme="minorHAnsi"/>
      <w:sz w:val="18"/>
      <w:szCs w:val="18"/>
    </w:rPr>
  </w:style>
  <w:style w:type="paragraph" w:styleId="8">
    <w:name w:val="toc 8"/>
    <w:basedOn w:val="a"/>
    <w:next w:val="a"/>
    <w:autoRedefine/>
    <w:uiPriority w:val="39"/>
    <w:unhideWhenUsed/>
    <w:rsid w:val="00F45609"/>
    <w:pPr>
      <w:ind w:left="1680"/>
    </w:pPr>
    <w:rPr>
      <w:rFonts w:asciiTheme="minorHAnsi" w:hAnsiTheme="minorHAnsi" w:cstheme="minorHAnsi"/>
      <w:sz w:val="18"/>
      <w:szCs w:val="18"/>
    </w:rPr>
  </w:style>
  <w:style w:type="paragraph" w:styleId="9">
    <w:name w:val="toc 9"/>
    <w:basedOn w:val="a"/>
    <w:next w:val="a"/>
    <w:autoRedefine/>
    <w:uiPriority w:val="39"/>
    <w:unhideWhenUsed/>
    <w:rsid w:val="00F45609"/>
    <w:pPr>
      <w:ind w:left="1920"/>
    </w:pPr>
    <w:rPr>
      <w:rFonts w:asciiTheme="minorHAnsi" w:hAnsiTheme="minorHAnsi" w:cstheme="minorHAnsi"/>
      <w:sz w:val="18"/>
      <w:szCs w:val="18"/>
    </w:rPr>
  </w:style>
  <w:style w:type="paragraph" w:customStyle="1" w:styleId="H1">
    <w:name w:val="H1"/>
    <w:basedOn w:val="1"/>
    <w:next w:val="1"/>
    <w:qFormat/>
    <w:rsid w:val="000C4623"/>
    <w:pPr>
      <w:pBdr>
        <w:top w:val="none" w:sz="0" w:space="0" w:color="auto"/>
        <w:bottom w:val="none" w:sz="0" w:space="0" w:color="auto"/>
      </w:pBdr>
      <w:tabs>
        <w:tab w:val="clear" w:pos="567"/>
        <w:tab w:val="clear" w:pos="851"/>
        <w:tab w:val="clear" w:pos="9356"/>
      </w:tabs>
    </w:pPr>
    <w:rPr>
      <w:rFonts w:ascii="Helvetica" w:hAnsi="Helvetica"/>
      <w:sz w:val="28"/>
    </w:rPr>
  </w:style>
  <w:style w:type="character" w:customStyle="1" w:styleId="UnresolvedMention3">
    <w:name w:val="Unresolved Mention3"/>
    <w:basedOn w:val="a0"/>
    <w:uiPriority w:val="99"/>
    <w:semiHidden/>
    <w:unhideWhenUsed/>
    <w:rsid w:val="00AF6B05"/>
    <w:rPr>
      <w:color w:val="605E5C"/>
      <w:shd w:val="clear" w:color="auto" w:fill="E1DFDD"/>
    </w:rPr>
  </w:style>
  <w:style w:type="paragraph" w:customStyle="1" w:styleId="BulletPoints">
    <w:name w:val="Bullet Points"/>
    <w:basedOn w:val="a4"/>
    <w:rsid w:val="005B7ECA"/>
    <w:pPr>
      <w:numPr>
        <w:numId w:val="23"/>
      </w:numPr>
      <w:tabs>
        <w:tab w:val="num" w:pos="360"/>
        <w:tab w:val="left" w:pos="567"/>
      </w:tabs>
      <w:spacing w:before="60" w:after="200" w:line="276" w:lineRule="auto"/>
      <w:ind w:left="720" w:firstLine="0"/>
      <w:contextualSpacing w:val="0"/>
      <w:jc w:val="both"/>
    </w:pPr>
    <w:rPr>
      <w:rFonts w:ascii="Arial" w:eastAsia="Times New Roman" w:hAnsi="Arial" w:cs="Times New Roman"/>
      <w:sz w:val="22"/>
      <w:lang w:eastAsia="de-DE"/>
    </w:rPr>
  </w:style>
  <w:style w:type="table" w:customStyle="1" w:styleId="TableGrid1">
    <w:name w:val="Table Grid1"/>
    <w:basedOn w:val="a1"/>
    <w:next w:val="af7"/>
    <w:uiPriority w:val="59"/>
    <w:rsid w:val="003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04">
      <w:bodyDiv w:val="1"/>
      <w:marLeft w:val="0"/>
      <w:marRight w:val="0"/>
      <w:marTop w:val="0"/>
      <w:marBottom w:val="0"/>
      <w:divBdr>
        <w:top w:val="none" w:sz="0" w:space="0" w:color="auto"/>
        <w:left w:val="none" w:sz="0" w:space="0" w:color="auto"/>
        <w:bottom w:val="none" w:sz="0" w:space="0" w:color="auto"/>
        <w:right w:val="none" w:sz="0" w:space="0" w:color="auto"/>
      </w:divBdr>
    </w:div>
    <w:div w:id="80682349">
      <w:bodyDiv w:val="1"/>
      <w:marLeft w:val="0"/>
      <w:marRight w:val="0"/>
      <w:marTop w:val="0"/>
      <w:marBottom w:val="0"/>
      <w:divBdr>
        <w:top w:val="none" w:sz="0" w:space="0" w:color="auto"/>
        <w:left w:val="none" w:sz="0" w:space="0" w:color="auto"/>
        <w:bottom w:val="none" w:sz="0" w:space="0" w:color="auto"/>
        <w:right w:val="none" w:sz="0" w:space="0" w:color="auto"/>
      </w:divBdr>
    </w:div>
    <w:div w:id="245310740">
      <w:bodyDiv w:val="1"/>
      <w:marLeft w:val="0"/>
      <w:marRight w:val="0"/>
      <w:marTop w:val="0"/>
      <w:marBottom w:val="0"/>
      <w:divBdr>
        <w:top w:val="none" w:sz="0" w:space="0" w:color="auto"/>
        <w:left w:val="none" w:sz="0" w:space="0" w:color="auto"/>
        <w:bottom w:val="none" w:sz="0" w:space="0" w:color="auto"/>
        <w:right w:val="none" w:sz="0" w:space="0" w:color="auto"/>
      </w:divBdr>
    </w:div>
    <w:div w:id="250898267">
      <w:bodyDiv w:val="1"/>
      <w:marLeft w:val="0"/>
      <w:marRight w:val="0"/>
      <w:marTop w:val="0"/>
      <w:marBottom w:val="0"/>
      <w:divBdr>
        <w:top w:val="none" w:sz="0" w:space="0" w:color="auto"/>
        <w:left w:val="none" w:sz="0" w:space="0" w:color="auto"/>
        <w:bottom w:val="none" w:sz="0" w:space="0" w:color="auto"/>
        <w:right w:val="none" w:sz="0" w:space="0" w:color="auto"/>
      </w:divBdr>
    </w:div>
    <w:div w:id="405764198">
      <w:bodyDiv w:val="1"/>
      <w:marLeft w:val="0"/>
      <w:marRight w:val="0"/>
      <w:marTop w:val="0"/>
      <w:marBottom w:val="0"/>
      <w:divBdr>
        <w:top w:val="none" w:sz="0" w:space="0" w:color="auto"/>
        <w:left w:val="none" w:sz="0" w:space="0" w:color="auto"/>
        <w:bottom w:val="none" w:sz="0" w:space="0" w:color="auto"/>
        <w:right w:val="none" w:sz="0" w:space="0" w:color="auto"/>
      </w:divBdr>
    </w:div>
    <w:div w:id="423697294">
      <w:bodyDiv w:val="1"/>
      <w:marLeft w:val="0"/>
      <w:marRight w:val="0"/>
      <w:marTop w:val="0"/>
      <w:marBottom w:val="0"/>
      <w:divBdr>
        <w:top w:val="none" w:sz="0" w:space="0" w:color="auto"/>
        <w:left w:val="none" w:sz="0" w:space="0" w:color="auto"/>
        <w:bottom w:val="none" w:sz="0" w:space="0" w:color="auto"/>
        <w:right w:val="none" w:sz="0" w:space="0" w:color="auto"/>
      </w:divBdr>
    </w:div>
    <w:div w:id="457072581">
      <w:bodyDiv w:val="1"/>
      <w:marLeft w:val="0"/>
      <w:marRight w:val="0"/>
      <w:marTop w:val="0"/>
      <w:marBottom w:val="0"/>
      <w:divBdr>
        <w:top w:val="none" w:sz="0" w:space="0" w:color="auto"/>
        <w:left w:val="none" w:sz="0" w:space="0" w:color="auto"/>
        <w:bottom w:val="none" w:sz="0" w:space="0" w:color="auto"/>
        <w:right w:val="none" w:sz="0" w:space="0" w:color="auto"/>
      </w:divBdr>
    </w:div>
    <w:div w:id="568273943">
      <w:bodyDiv w:val="1"/>
      <w:marLeft w:val="0"/>
      <w:marRight w:val="0"/>
      <w:marTop w:val="0"/>
      <w:marBottom w:val="0"/>
      <w:divBdr>
        <w:top w:val="none" w:sz="0" w:space="0" w:color="auto"/>
        <w:left w:val="none" w:sz="0" w:space="0" w:color="auto"/>
        <w:bottom w:val="none" w:sz="0" w:space="0" w:color="auto"/>
        <w:right w:val="none" w:sz="0" w:space="0" w:color="auto"/>
      </w:divBdr>
    </w:div>
    <w:div w:id="585110581">
      <w:bodyDiv w:val="1"/>
      <w:marLeft w:val="0"/>
      <w:marRight w:val="0"/>
      <w:marTop w:val="0"/>
      <w:marBottom w:val="0"/>
      <w:divBdr>
        <w:top w:val="none" w:sz="0" w:space="0" w:color="auto"/>
        <w:left w:val="none" w:sz="0" w:space="0" w:color="auto"/>
        <w:bottom w:val="none" w:sz="0" w:space="0" w:color="auto"/>
        <w:right w:val="none" w:sz="0" w:space="0" w:color="auto"/>
      </w:divBdr>
    </w:div>
    <w:div w:id="675234452">
      <w:bodyDiv w:val="1"/>
      <w:marLeft w:val="0"/>
      <w:marRight w:val="0"/>
      <w:marTop w:val="0"/>
      <w:marBottom w:val="0"/>
      <w:divBdr>
        <w:top w:val="none" w:sz="0" w:space="0" w:color="auto"/>
        <w:left w:val="none" w:sz="0" w:space="0" w:color="auto"/>
        <w:bottom w:val="none" w:sz="0" w:space="0" w:color="auto"/>
        <w:right w:val="none" w:sz="0" w:space="0" w:color="auto"/>
      </w:divBdr>
    </w:div>
    <w:div w:id="678317592">
      <w:bodyDiv w:val="1"/>
      <w:marLeft w:val="0"/>
      <w:marRight w:val="0"/>
      <w:marTop w:val="0"/>
      <w:marBottom w:val="0"/>
      <w:divBdr>
        <w:top w:val="none" w:sz="0" w:space="0" w:color="auto"/>
        <w:left w:val="none" w:sz="0" w:space="0" w:color="auto"/>
        <w:bottom w:val="none" w:sz="0" w:space="0" w:color="auto"/>
        <w:right w:val="none" w:sz="0" w:space="0" w:color="auto"/>
      </w:divBdr>
    </w:div>
    <w:div w:id="750198129">
      <w:bodyDiv w:val="1"/>
      <w:marLeft w:val="0"/>
      <w:marRight w:val="0"/>
      <w:marTop w:val="0"/>
      <w:marBottom w:val="0"/>
      <w:divBdr>
        <w:top w:val="none" w:sz="0" w:space="0" w:color="auto"/>
        <w:left w:val="none" w:sz="0" w:space="0" w:color="auto"/>
        <w:bottom w:val="none" w:sz="0" w:space="0" w:color="auto"/>
        <w:right w:val="none" w:sz="0" w:space="0" w:color="auto"/>
      </w:divBdr>
    </w:div>
    <w:div w:id="770123793">
      <w:bodyDiv w:val="1"/>
      <w:marLeft w:val="0"/>
      <w:marRight w:val="0"/>
      <w:marTop w:val="0"/>
      <w:marBottom w:val="0"/>
      <w:divBdr>
        <w:top w:val="none" w:sz="0" w:space="0" w:color="auto"/>
        <w:left w:val="none" w:sz="0" w:space="0" w:color="auto"/>
        <w:bottom w:val="none" w:sz="0" w:space="0" w:color="auto"/>
        <w:right w:val="none" w:sz="0" w:space="0" w:color="auto"/>
      </w:divBdr>
    </w:div>
    <w:div w:id="882445086">
      <w:bodyDiv w:val="1"/>
      <w:marLeft w:val="0"/>
      <w:marRight w:val="0"/>
      <w:marTop w:val="0"/>
      <w:marBottom w:val="0"/>
      <w:divBdr>
        <w:top w:val="none" w:sz="0" w:space="0" w:color="auto"/>
        <w:left w:val="none" w:sz="0" w:space="0" w:color="auto"/>
        <w:bottom w:val="none" w:sz="0" w:space="0" w:color="auto"/>
        <w:right w:val="none" w:sz="0" w:space="0" w:color="auto"/>
      </w:divBdr>
    </w:div>
    <w:div w:id="950866980">
      <w:bodyDiv w:val="1"/>
      <w:marLeft w:val="0"/>
      <w:marRight w:val="0"/>
      <w:marTop w:val="0"/>
      <w:marBottom w:val="0"/>
      <w:divBdr>
        <w:top w:val="none" w:sz="0" w:space="0" w:color="auto"/>
        <w:left w:val="none" w:sz="0" w:space="0" w:color="auto"/>
        <w:bottom w:val="none" w:sz="0" w:space="0" w:color="auto"/>
        <w:right w:val="none" w:sz="0" w:space="0" w:color="auto"/>
      </w:divBdr>
    </w:div>
    <w:div w:id="1042485873">
      <w:bodyDiv w:val="1"/>
      <w:marLeft w:val="0"/>
      <w:marRight w:val="0"/>
      <w:marTop w:val="0"/>
      <w:marBottom w:val="0"/>
      <w:divBdr>
        <w:top w:val="none" w:sz="0" w:space="0" w:color="auto"/>
        <w:left w:val="none" w:sz="0" w:space="0" w:color="auto"/>
        <w:bottom w:val="none" w:sz="0" w:space="0" w:color="auto"/>
        <w:right w:val="none" w:sz="0" w:space="0" w:color="auto"/>
      </w:divBdr>
    </w:div>
    <w:div w:id="1257132424">
      <w:bodyDiv w:val="1"/>
      <w:marLeft w:val="0"/>
      <w:marRight w:val="0"/>
      <w:marTop w:val="0"/>
      <w:marBottom w:val="0"/>
      <w:divBdr>
        <w:top w:val="none" w:sz="0" w:space="0" w:color="auto"/>
        <w:left w:val="none" w:sz="0" w:space="0" w:color="auto"/>
        <w:bottom w:val="none" w:sz="0" w:space="0" w:color="auto"/>
        <w:right w:val="none" w:sz="0" w:space="0" w:color="auto"/>
      </w:divBdr>
    </w:div>
    <w:div w:id="1327783762">
      <w:bodyDiv w:val="1"/>
      <w:marLeft w:val="0"/>
      <w:marRight w:val="0"/>
      <w:marTop w:val="0"/>
      <w:marBottom w:val="0"/>
      <w:divBdr>
        <w:top w:val="none" w:sz="0" w:space="0" w:color="auto"/>
        <w:left w:val="none" w:sz="0" w:space="0" w:color="auto"/>
        <w:bottom w:val="none" w:sz="0" w:space="0" w:color="auto"/>
        <w:right w:val="none" w:sz="0" w:space="0" w:color="auto"/>
      </w:divBdr>
    </w:div>
    <w:div w:id="1403210571">
      <w:bodyDiv w:val="1"/>
      <w:marLeft w:val="0"/>
      <w:marRight w:val="0"/>
      <w:marTop w:val="0"/>
      <w:marBottom w:val="0"/>
      <w:divBdr>
        <w:top w:val="none" w:sz="0" w:space="0" w:color="auto"/>
        <w:left w:val="none" w:sz="0" w:space="0" w:color="auto"/>
        <w:bottom w:val="none" w:sz="0" w:space="0" w:color="auto"/>
        <w:right w:val="none" w:sz="0" w:space="0" w:color="auto"/>
      </w:divBdr>
    </w:div>
    <w:div w:id="1424182960">
      <w:bodyDiv w:val="1"/>
      <w:marLeft w:val="0"/>
      <w:marRight w:val="0"/>
      <w:marTop w:val="0"/>
      <w:marBottom w:val="0"/>
      <w:divBdr>
        <w:top w:val="none" w:sz="0" w:space="0" w:color="auto"/>
        <w:left w:val="none" w:sz="0" w:space="0" w:color="auto"/>
        <w:bottom w:val="none" w:sz="0" w:space="0" w:color="auto"/>
        <w:right w:val="none" w:sz="0" w:space="0" w:color="auto"/>
      </w:divBdr>
    </w:div>
    <w:div w:id="1510366085">
      <w:bodyDiv w:val="1"/>
      <w:marLeft w:val="0"/>
      <w:marRight w:val="0"/>
      <w:marTop w:val="0"/>
      <w:marBottom w:val="0"/>
      <w:divBdr>
        <w:top w:val="none" w:sz="0" w:space="0" w:color="auto"/>
        <w:left w:val="none" w:sz="0" w:space="0" w:color="auto"/>
        <w:bottom w:val="none" w:sz="0" w:space="0" w:color="auto"/>
        <w:right w:val="none" w:sz="0" w:space="0" w:color="auto"/>
      </w:divBdr>
    </w:div>
    <w:div w:id="1626546106">
      <w:bodyDiv w:val="1"/>
      <w:marLeft w:val="0"/>
      <w:marRight w:val="0"/>
      <w:marTop w:val="0"/>
      <w:marBottom w:val="0"/>
      <w:divBdr>
        <w:top w:val="none" w:sz="0" w:space="0" w:color="auto"/>
        <w:left w:val="none" w:sz="0" w:space="0" w:color="auto"/>
        <w:bottom w:val="none" w:sz="0" w:space="0" w:color="auto"/>
        <w:right w:val="none" w:sz="0" w:space="0" w:color="auto"/>
      </w:divBdr>
    </w:div>
    <w:div w:id="1649551425">
      <w:bodyDiv w:val="1"/>
      <w:marLeft w:val="0"/>
      <w:marRight w:val="0"/>
      <w:marTop w:val="0"/>
      <w:marBottom w:val="0"/>
      <w:divBdr>
        <w:top w:val="none" w:sz="0" w:space="0" w:color="auto"/>
        <w:left w:val="none" w:sz="0" w:space="0" w:color="auto"/>
        <w:bottom w:val="none" w:sz="0" w:space="0" w:color="auto"/>
        <w:right w:val="none" w:sz="0" w:space="0" w:color="auto"/>
      </w:divBdr>
      <w:divsChild>
        <w:div w:id="2032876944">
          <w:marLeft w:val="446"/>
          <w:marRight w:val="0"/>
          <w:marTop w:val="0"/>
          <w:marBottom w:val="0"/>
          <w:divBdr>
            <w:top w:val="none" w:sz="0" w:space="0" w:color="auto"/>
            <w:left w:val="none" w:sz="0" w:space="0" w:color="auto"/>
            <w:bottom w:val="none" w:sz="0" w:space="0" w:color="auto"/>
            <w:right w:val="none" w:sz="0" w:space="0" w:color="auto"/>
          </w:divBdr>
        </w:div>
      </w:divsChild>
    </w:div>
    <w:div w:id="1692031531">
      <w:bodyDiv w:val="1"/>
      <w:marLeft w:val="0"/>
      <w:marRight w:val="0"/>
      <w:marTop w:val="0"/>
      <w:marBottom w:val="0"/>
      <w:divBdr>
        <w:top w:val="none" w:sz="0" w:space="0" w:color="auto"/>
        <w:left w:val="none" w:sz="0" w:space="0" w:color="auto"/>
        <w:bottom w:val="none" w:sz="0" w:space="0" w:color="auto"/>
        <w:right w:val="none" w:sz="0" w:space="0" w:color="auto"/>
      </w:divBdr>
    </w:div>
    <w:div w:id="1723596970">
      <w:bodyDiv w:val="1"/>
      <w:marLeft w:val="0"/>
      <w:marRight w:val="0"/>
      <w:marTop w:val="0"/>
      <w:marBottom w:val="0"/>
      <w:divBdr>
        <w:top w:val="none" w:sz="0" w:space="0" w:color="auto"/>
        <w:left w:val="none" w:sz="0" w:space="0" w:color="auto"/>
        <w:bottom w:val="none" w:sz="0" w:space="0" w:color="auto"/>
        <w:right w:val="none" w:sz="0" w:space="0" w:color="auto"/>
      </w:divBdr>
    </w:div>
    <w:div w:id="1937665928">
      <w:bodyDiv w:val="1"/>
      <w:marLeft w:val="0"/>
      <w:marRight w:val="0"/>
      <w:marTop w:val="0"/>
      <w:marBottom w:val="0"/>
      <w:divBdr>
        <w:top w:val="none" w:sz="0" w:space="0" w:color="auto"/>
        <w:left w:val="none" w:sz="0" w:space="0" w:color="auto"/>
        <w:bottom w:val="none" w:sz="0" w:space="0" w:color="auto"/>
        <w:right w:val="none" w:sz="0" w:space="0" w:color="auto"/>
      </w:divBdr>
    </w:div>
    <w:div w:id="1963068821">
      <w:bodyDiv w:val="1"/>
      <w:marLeft w:val="0"/>
      <w:marRight w:val="0"/>
      <w:marTop w:val="0"/>
      <w:marBottom w:val="0"/>
      <w:divBdr>
        <w:top w:val="none" w:sz="0" w:space="0" w:color="auto"/>
        <w:left w:val="none" w:sz="0" w:space="0" w:color="auto"/>
        <w:bottom w:val="none" w:sz="0" w:space="0" w:color="auto"/>
        <w:right w:val="none" w:sz="0" w:space="0" w:color="auto"/>
      </w:divBdr>
    </w:div>
    <w:div w:id="21442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2C3-DB5B-4C88-9DF4-684A0C53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2810</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Kumar Bekbolotov</dc:creator>
  <cp:lastModifiedBy>Nurgul Jamankulova</cp:lastModifiedBy>
  <cp:revision>3</cp:revision>
  <dcterms:created xsi:type="dcterms:W3CDTF">2022-05-25T08:28:00Z</dcterms:created>
  <dcterms:modified xsi:type="dcterms:W3CDTF">2022-05-25T08:30:00Z</dcterms:modified>
</cp:coreProperties>
</file>